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2C4EE2"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5869408"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376BAB"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4F79EF">
        <w:rPr>
          <w:rFonts w:cstheme="minorHAnsi"/>
          <w:b/>
          <w:color w:val="404040" w:themeColor="text1" w:themeTint="BF"/>
          <w:sz w:val="18"/>
          <w:szCs w:val="18"/>
        </w:rPr>
        <w:t>28</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376BAB">
        <w:rPr>
          <w:b/>
          <w:color w:val="404040" w:themeColor="text1" w:themeTint="BF"/>
          <w:sz w:val="18"/>
          <w:szCs w:val="18"/>
        </w:rPr>
        <w:t xml:space="preserve"> del video del 23</w:t>
      </w:r>
      <w:r w:rsidR="00D62D55">
        <w:rPr>
          <w:b/>
          <w:color w:val="404040" w:themeColor="text1" w:themeTint="BF"/>
          <w:sz w:val="18"/>
          <w:szCs w:val="18"/>
        </w:rPr>
        <w:t xml:space="preserve"> </w:t>
      </w:r>
      <w:r w:rsidR="00E3753D">
        <w:rPr>
          <w:b/>
          <w:color w:val="404040" w:themeColor="text1" w:themeTint="BF"/>
          <w:sz w:val="18"/>
          <w:szCs w:val="18"/>
        </w:rPr>
        <w:t>Marzo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C80731">
        <w:rPr>
          <w:b/>
          <w:sz w:val="28"/>
          <w:szCs w:val="28"/>
        </w:rPr>
        <w:t>23</w:t>
      </w:r>
      <w:r w:rsidR="00E3753D">
        <w:rPr>
          <w:b/>
          <w:sz w:val="28"/>
          <w:szCs w:val="28"/>
        </w:rPr>
        <w:t xml:space="preserve"> de Marzo</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0"/>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4F79EF">
        <w:rPr>
          <w:sz w:val="20"/>
          <w:szCs w:val="20"/>
        </w:rPr>
        <w:t>en Classroom en su actividad #28</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4F79EF">
        <w:rPr>
          <w:b/>
          <w:sz w:val="24"/>
          <w:szCs w:val="24"/>
        </w:rPr>
        <w:t xml:space="preserve"> A28</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E3753D">
        <w:rPr>
          <w:b/>
          <w:sz w:val="28"/>
          <w:szCs w:val="28"/>
          <w:u w:val="single"/>
        </w:rPr>
        <w:t>Viernes</w:t>
      </w:r>
      <w:r w:rsidR="00147D5F" w:rsidRPr="00460A90">
        <w:rPr>
          <w:b/>
          <w:sz w:val="28"/>
          <w:szCs w:val="28"/>
          <w:u w:val="single"/>
        </w:rPr>
        <w:t xml:space="preserve"> </w:t>
      </w:r>
      <w:r w:rsidR="00C80731">
        <w:rPr>
          <w:b/>
          <w:sz w:val="28"/>
          <w:szCs w:val="28"/>
          <w:u w:val="single"/>
        </w:rPr>
        <w:t>16 de Abril</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Pr="00034F0D" w:rsidRDefault="002C4EE2" w:rsidP="00DF3FC3">
      <w:pPr>
        <w:rPr>
          <w:b/>
          <w:color w:val="0070C0"/>
          <w:sz w:val="20"/>
          <w:szCs w:val="20"/>
        </w:rPr>
      </w:pPr>
      <w:hyperlink r:id="rId11"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rsidR="00DF3FC3" w:rsidRDefault="002C4EE2" w:rsidP="00DF3FC3">
      <w:pPr>
        <w:rPr>
          <w:b/>
          <w:color w:val="595959" w:themeColor="text1" w:themeTint="A6"/>
          <w:sz w:val="20"/>
          <w:szCs w:val="20"/>
        </w:rPr>
      </w:pPr>
      <w:hyperlink r:id="rId12" w:history="1">
        <w:r w:rsidR="00034F0D" w:rsidRPr="0011005F">
          <w:rPr>
            <w:rStyle w:val="Hipervnculo"/>
            <w:b/>
            <w:sz w:val="20"/>
            <w:szCs w:val="20"/>
          </w:rPr>
          <w:t>https://www.youtube.com/channel/UC4A7d511VPJpAefp35fJoEQ/videos</w:t>
        </w:r>
      </w:hyperlink>
    </w:p>
    <w:p w:rsidR="00034F0D" w:rsidRPr="00034F0D" w:rsidRDefault="002C4EE2" w:rsidP="00DF3FC3">
      <w:pPr>
        <w:rPr>
          <w:b/>
          <w:color w:val="0070C0"/>
          <w:sz w:val="20"/>
          <w:szCs w:val="20"/>
        </w:rPr>
      </w:pPr>
      <w:hyperlink r:id="rId13"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rsidR="00034F0D" w:rsidRDefault="002C4EE2" w:rsidP="00DF3FC3">
      <w:pPr>
        <w:rPr>
          <w:b/>
          <w:color w:val="595959" w:themeColor="text1" w:themeTint="A6"/>
          <w:sz w:val="20"/>
          <w:szCs w:val="20"/>
        </w:rPr>
      </w:pPr>
      <w:hyperlink r:id="rId14" w:history="1">
        <w:r w:rsidR="00034F0D" w:rsidRPr="0011005F">
          <w:rPr>
            <w:rStyle w:val="Hipervnculo"/>
            <w:b/>
            <w:sz w:val="20"/>
            <w:szCs w:val="20"/>
          </w:rPr>
          <w:t>https://www.youtube.com/channel/UCU4bR1HvpH_2a4cjlG49aew</w:t>
        </w:r>
      </w:hyperlink>
    </w:p>
    <w:p w:rsidR="00034F0D" w:rsidRDefault="00034F0D" w:rsidP="00DF3FC3">
      <w:pPr>
        <w:rPr>
          <w:b/>
          <w:color w:val="595959" w:themeColor="text1" w:themeTint="A6"/>
          <w:sz w:val="20"/>
          <w:szCs w:val="20"/>
        </w:rPr>
      </w:pP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bookmarkStart w:id="1" w:name="_GoBack"/>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4343400</wp:posOffset>
            </wp:positionV>
            <wp:extent cx="6858000" cy="4162425"/>
            <wp:effectExtent l="0" t="0" r="0" b="9525"/>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4162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069A9" w:rsidRPr="003069A9">
        <w:t xml:space="preserve"> </w:t>
      </w:r>
      <w:r w:rsidR="00FA4BE1">
        <w:rPr>
          <w:noProof/>
          <w:lang w:eastAsia="es-MX"/>
        </w:rPr>
        <w:drawing>
          <wp:inline distT="0" distB="0" distL="0" distR="0">
            <wp:extent cx="6858000" cy="5105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5105400"/>
                    </a:xfrm>
                    <a:prstGeom prst="rect">
                      <a:avLst/>
                    </a:prstGeom>
                    <a:noFill/>
                    <a:ln>
                      <a:noFill/>
                    </a:ln>
                  </pic:spPr>
                </pic:pic>
              </a:graphicData>
            </a:graphic>
          </wp:inline>
        </w:drawing>
      </w:r>
    </w:p>
    <w:p w:rsidR="009A2927" w:rsidRDefault="009A2927"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567BB7">
        <w:rPr>
          <w:rFonts w:ascii="Orator Std" w:hAnsi="Orator Std" w:cs="Times New Roman"/>
          <w:sz w:val="24"/>
          <w:szCs w:val="24"/>
        </w:rPr>
        <w:t>13 de Abril</w:t>
      </w:r>
      <w:r w:rsidR="00E7199F">
        <w:rPr>
          <w:rFonts w:ascii="Orator Std" w:hAnsi="Orator Std" w:cs="Times New Roman"/>
          <w:sz w:val="24"/>
          <w:szCs w:val="24"/>
        </w:rPr>
        <w:t xml:space="preserve"> del 2021</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FF3C85">
        <w:rPr>
          <w:rFonts w:ascii="Orator Std" w:hAnsi="Orator Std" w:cs="Times New Roman"/>
          <w:sz w:val="24"/>
          <w:szCs w:val="24"/>
        </w:rPr>
        <w:t>: 10m</w:t>
      </w:r>
      <w:r>
        <w:rPr>
          <w:rFonts w:ascii="Orator Std" w:hAnsi="Orator Std" w:cs="Times New Roman"/>
          <w:sz w:val="24"/>
          <w:szCs w:val="24"/>
        </w:rPr>
        <w:t>o</w:t>
      </w:r>
    </w:p>
    <w:bookmarkEnd w:id="2"/>
    <w:p w:rsidR="001047F1" w:rsidRPr="001047F1" w:rsidRDefault="001047F1" w:rsidP="00195348">
      <w:pPr>
        <w:rPr>
          <w:rFonts w:ascii="Comic Sans MS" w:hAnsi="Comic Sans MS" w:cs="Times New Roman"/>
          <w:sz w:val="20"/>
          <w:szCs w:val="20"/>
        </w:rPr>
      </w:pPr>
    </w:p>
    <w:p w:rsidR="00E16009" w:rsidRDefault="00E16009" w:rsidP="00195348">
      <w:pPr>
        <w:rPr>
          <w:rFonts w:ascii="Times New Roman" w:hAnsi="Times New Roman" w:cs="Times New Roman"/>
          <w:sz w:val="20"/>
          <w:szCs w:val="20"/>
        </w:rPr>
      </w:pPr>
    </w:p>
    <w:p w:rsidR="009A2927" w:rsidRDefault="009A2927" w:rsidP="00195348">
      <w:pPr>
        <w:rPr>
          <w:rFonts w:ascii="Times New Roman" w:hAnsi="Times New Roman" w:cs="Times New Roman"/>
          <w:sz w:val="20"/>
          <w:szCs w:val="20"/>
        </w:rPr>
      </w:pPr>
    </w:p>
    <w:p w:rsidR="001047F1" w:rsidRPr="00FA4BE1" w:rsidRDefault="00AF4795" w:rsidP="00577279">
      <w:pPr>
        <w:jc w:val="center"/>
        <w:rPr>
          <w:rFonts w:ascii="Verdana" w:hAnsi="Verdana" w:cs="Times New Roman"/>
          <w:b/>
          <w:color w:val="7030A0"/>
          <w:sz w:val="24"/>
          <w:szCs w:val="24"/>
        </w:rPr>
      </w:pPr>
      <w:r w:rsidRPr="00FA4BE1">
        <w:rPr>
          <w:rFonts w:ascii="Verdana" w:hAnsi="Verdana" w:cs="Times New Roman"/>
          <w:b/>
          <w:color w:val="7030A0"/>
          <w:sz w:val="24"/>
          <w:szCs w:val="24"/>
        </w:rPr>
        <w:t>Título del Programa de TV:</w:t>
      </w:r>
    </w:p>
    <w:p w:rsidR="00AF4795" w:rsidRPr="00FA4BE1" w:rsidRDefault="00AF4795" w:rsidP="00577279">
      <w:pPr>
        <w:jc w:val="both"/>
        <w:rPr>
          <w:rFonts w:ascii="Verdana" w:hAnsi="Verdana" w:cs="Times New Roman"/>
          <w:sz w:val="18"/>
          <w:szCs w:val="18"/>
        </w:rPr>
      </w:pPr>
      <w:r w:rsidRPr="00FA4BE1">
        <w:rPr>
          <w:rFonts w:ascii="Verdana" w:hAnsi="Verdana" w:cs="Times New Roman"/>
          <w:sz w:val="18"/>
          <w:szCs w:val="18"/>
        </w:rPr>
        <w:t>Aquí deben de escribir el resumen los alumnos, acerca de que trató el programa del día</w:t>
      </w:r>
      <w:r w:rsidR="00D41906" w:rsidRPr="00FA4BE1">
        <w:rPr>
          <w:rFonts w:ascii="Verdana" w:hAnsi="Verdana" w:cs="Times New Roman"/>
          <w:sz w:val="18"/>
          <w:szCs w:val="18"/>
        </w:rPr>
        <w:t xml:space="preserve"> martes, como se </w:t>
      </w:r>
      <w:r w:rsidR="00E16009" w:rsidRPr="00FA4BE1">
        <w:rPr>
          <w:rFonts w:ascii="Verdana" w:hAnsi="Verdana" w:cs="Times New Roman"/>
          <w:sz w:val="18"/>
          <w:szCs w:val="18"/>
        </w:rPr>
        <w:t>muestra</w:t>
      </w:r>
      <w:r w:rsidR="00D41906" w:rsidRPr="00FA4BE1">
        <w:rPr>
          <w:rFonts w:ascii="Verdana" w:hAnsi="Verdana" w:cs="Times New Roman"/>
          <w:sz w:val="18"/>
          <w:szCs w:val="18"/>
        </w:rPr>
        <w:t xml:space="preserve"> en el siguiente ejemplo</w:t>
      </w:r>
    </w:p>
    <w:p w:rsidR="00AF4795" w:rsidRPr="00FA4BE1" w:rsidRDefault="00AF4795" w:rsidP="00195348">
      <w:pPr>
        <w:rPr>
          <w:rFonts w:ascii="Verdana" w:hAnsi="Verdana" w:cs="Times New Roman"/>
          <w:sz w:val="18"/>
          <w:szCs w:val="18"/>
        </w:rPr>
      </w:pPr>
    </w:p>
    <w:p w:rsidR="00AF4795" w:rsidRPr="00FA4BE1" w:rsidRDefault="00AF4795" w:rsidP="00195348">
      <w:pPr>
        <w:rPr>
          <w:rFonts w:ascii="Verdana" w:hAnsi="Verdana" w:cs="Times New Roman"/>
          <w:b/>
          <w:color w:val="404040" w:themeColor="text1" w:themeTint="BF"/>
          <w:sz w:val="18"/>
          <w:szCs w:val="18"/>
        </w:rPr>
      </w:pPr>
      <w:bookmarkStart w:id="3" w:name="_Hlk57032414"/>
      <w:r w:rsidRPr="00FA4BE1">
        <w:rPr>
          <w:rFonts w:ascii="Verdana" w:hAnsi="Verdana" w:cs="Times New Roman"/>
          <w:b/>
          <w:color w:val="404040" w:themeColor="text1" w:themeTint="BF"/>
          <w:sz w:val="18"/>
          <w:szCs w:val="18"/>
        </w:rPr>
        <w:t>Imágenes bien puestas</w:t>
      </w:r>
      <w:r w:rsidR="00050692" w:rsidRPr="00FA4BE1">
        <w:rPr>
          <w:rFonts w:ascii="Verdana" w:hAnsi="Verdana" w:cs="Times New Roman"/>
          <w:b/>
          <w:color w:val="404040" w:themeColor="text1" w:themeTint="BF"/>
          <w:sz w:val="18"/>
          <w:szCs w:val="18"/>
        </w:rPr>
        <w:t xml:space="preserve"> sin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p w:rsidR="00D41906" w:rsidRPr="00FA4BE1" w:rsidRDefault="00D41906" w:rsidP="00195348">
      <w:pPr>
        <w:rPr>
          <w:rFonts w:ascii="Verdana" w:hAnsi="Verdana" w:cs="Times New Roman"/>
          <w:sz w:val="18"/>
          <w:szCs w:val="18"/>
        </w:rPr>
      </w:pP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es hijo de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nace en el año 737 con el nombre de </w:t>
      </w:r>
      <w:proofErr w:type="spellStart"/>
      <w:r w:rsidRPr="00FA4BE1">
        <w:rPr>
          <w:rFonts w:ascii="Verdana" w:hAnsi="Verdana" w:cs="Times New Roman"/>
          <w:sz w:val="18"/>
          <w:szCs w:val="18"/>
        </w:rPr>
        <w:t>Kakarot</w:t>
      </w:r>
      <w:proofErr w:type="spellEnd"/>
      <w:r w:rsidRPr="00FA4BE1">
        <w:rPr>
          <w:rFonts w:ascii="Verdana" w:hAnsi="Verdana" w:cs="Times New Roman"/>
          <w:sz w:val="18"/>
          <w:szCs w:val="18"/>
        </w:rPr>
        <w:t xml:space="preserve"> /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Existen dos versiones sobre su nacimiento y origen. Según el especial </w:t>
      </w:r>
      <w:proofErr w:type="spellStart"/>
      <w:r w:rsidRPr="00FA4BE1">
        <w:rPr>
          <w:rFonts w:ascii="Verdana" w:hAnsi="Verdana" w:cs="Times New Roman"/>
          <w:sz w:val="18"/>
          <w:szCs w:val="18"/>
        </w:rPr>
        <w:t>Tatta</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hitori</w:t>
      </w:r>
      <w:proofErr w:type="spellEnd"/>
      <w:r w:rsidRPr="00FA4BE1">
        <w:rPr>
          <w:rFonts w:ascii="Verdana" w:hAnsi="Verdana" w:cs="Times New Roman"/>
          <w:sz w:val="18"/>
          <w:szCs w:val="18"/>
        </w:rPr>
        <w:t xml:space="preserve"> no </w:t>
      </w:r>
      <w:proofErr w:type="spellStart"/>
      <w:r w:rsidRPr="00FA4BE1">
        <w:rPr>
          <w:rFonts w:ascii="Verdana" w:hAnsi="Verdana" w:cs="Times New Roman"/>
          <w:sz w:val="18"/>
          <w:szCs w:val="18"/>
        </w:rPr>
        <w:t>saishū</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kessen</w:t>
      </w:r>
      <w:proofErr w:type="spellEnd"/>
      <w:r w:rsidRPr="00FA4BE1">
        <w:rPr>
          <w:rFonts w:ascii="Verdana" w:hAnsi="Verdana" w:cs="Times New Roman"/>
          <w:sz w:val="18"/>
          <w:szCs w:val="18"/>
        </w:rPr>
        <w:t xml:space="preserve">, cuando nació su poder fue medido inmediatamente, el cual sólo llegaba a dos unidades, lo que lo calificaba como el </w:t>
      </w:r>
      <w:proofErr w:type="spellStart"/>
      <w:r w:rsidRPr="00FA4BE1">
        <w:rPr>
          <w:rFonts w:ascii="Verdana" w:hAnsi="Verdana" w:cs="Times New Roman"/>
          <w:sz w:val="18"/>
          <w:szCs w:val="18"/>
        </w:rPr>
        <w:t>saiyajin</w:t>
      </w:r>
      <w:proofErr w:type="spellEnd"/>
      <w:r w:rsidRPr="00FA4BE1">
        <w:rPr>
          <w:rFonts w:ascii="Verdana" w:hAnsi="Verdana" w:cs="Times New Roman"/>
          <w:sz w:val="18"/>
          <w:szCs w:val="18"/>
        </w:rPr>
        <w:t xml:space="preserve"> más débil jamás registrado. Fue enviado al planeta Tierra, ya que se pensó que con el bajo nivel de pelea de sus habitantes, su transformación bastaría para conquistarla; esto sucedió minutos antes de la destrucción de su planeta natal a manos del tirano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Según </w:t>
      </w:r>
      <w:proofErr w:type="gramStart"/>
      <w:r w:rsidRPr="00FA4BE1">
        <w:rPr>
          <w:rFonts w:ascii="Verdana" w:hAnsi="Verdana" w:cs="Times New Roman"/>
          <w:sz w:val="18"/>
          <w:szCs w:val="18"/>
        </w:rPr>
        <w:t>el</w:t>
      </w:r>
      <w:proofErr w:type="gramEnd"/>
      <w:r w:rsidRPr="00FA4BE1">
        <w:rPr>
          <w:rFonts w:ascii="Verdana" w:hAnsi="Verdana" w:cs="Times New Roman"/>
          <w:sz w:val="18"/>
          <w:szCs w:val="18"/>
        </w:rPr>
        <w:t xml:space="preserve"> manga </w:t>
      </w:r>
      <w:proofErr w:type="spellStart"/>
      <w:r w:rsidRPr="00FA4BE1">
        <w:rPr>
          <w:rFonts w:ascii="Verdana" w:hAnsi="Verdana" w:cs="Times New Roman"/>
          <w:sz w:val="18"/>
          <w:szCs w:val="18"/>
        </w:rPr>
        <w:t>Dragon</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Ball</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Minus</w:t>
      </w:r>
      <w:proofErr w:type="spellEnd"/>
      <w:r w:rsidRPr="00FA4BE1">
        <w:rPr>
          <w:rFonts w:ascii="Verdana" w:hAnsi="Verdana" w:cs="Times New Roman"/>
          <w:sz w:val="18"/>
          <w:szCs w:val="18"/>
        </w:rPr>
        <w:t xml:space="preserve">, tras nacer, </w:t>
      </w: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fue puesto a dormir en una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—quien estaba conquistando planetas— recibió la orden a través de su </w:t>
      </w:r>
      <w:proofErr w:type="spellStart"/>
      <w:r w:rsidRPr="00FA4BE1">
        <w:rPr>
          <w:rFonts w:ascii="Verdana" w:hAnsi="Verdana" w:cs="Times New Roman"/>
          <w:sz w:val="18"/>
          <w:szCs w:val="18"/>
        </w:rPr>
        <w:t>scouter</w:t>
      </w:r>
      <w:proofErr w:type="spellEnd"/>
      <w:r w:rsidRPr="00FA4BE1">
        <w:rPr>
          <w:rFonts w:ascii="Verdana" w:hAnsi="Verdana" w:cs="Times New Roman"/>
          <w:sz w:val="18"/>
          <w:szCs w:val="18"/>
        </w:rPr>
        <w:t xml:space="preserve"> (rastreador) de que todos los </w:t>
      </w:r>
      <w:proofErr w:type="spellStart"/>
      <w:r w:rsidRPr="00FA4BE1">
        <w:rPr>
          <w:rFonts w:ascii="Verdana" w:hAnsi="Verdana" w:cs="Times New Roman"/>
          <w:sz w:val="18"/>
          <w:szCs w:val="18"/>
        </w:rPr>
        <w:t>saiyajines</w:t>
      </w:r>
      <w:proofErr w:type="spellEnd"/>
      <w:r w:rsidRPr="00FA4BE1">
        <w:rPr>
          <w:rFonts w:ascii="Verdana" w:hAnsi="Verdana" w:cs="Times New Roman"/>
          <w:sz w:val="18"/>
          <w:szCs w:val="18"/>
        </w:rPr>
        <w:t xml:space="preserve"> debían regresar al Planeta Vegeta.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presintió una amenaza por parte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es así que al regresar al planeta busca a su esposa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para comentarle su presentimiento,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le comenta que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ya tiene de salir de la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van por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se roba una nave espacial y envía al planeta Tierra a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para salvarlo de la posible amenaza. Semanas después, su planeta natal fue destruido a manos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w:t>
      </w:r>
    </w:p>
    <w:p w:rsidR="00D41906" w:rsidRPr="00FA4BE1" w:rsidRDefault="00D41906" w:rsidP="00195348">
      <w:pPr>
        <w:rPr>
          <w:rFonts w:ascii="Verdana" w:hAnsi="Verdana" w:cs="Times New Roman"/>
          <w:sz w:val="18"/>
          <w:szCs w:val="18"/>
        </w:rPr>
      </w:pPr>
    </w:p>
    <w:bookmarkEnd w:id="3"/>
    <w:p w:rsidR="00AF4795" w:rsidRPr="00FA4BE1" w:rsidRDefault="00AF4795" w:rsidP="00D41906">
      <w:pPr>
        <w:jc w:val="center"/>
        <w:rPr>
          <w:rFonts w:ascii="Verdana" w:hAnsi="Verdana"/>
        </w:rPr>
      </w:pPr>
      <w:r w:rsidRPr="00FA4BE1">
        <w:rPr>
          <w:rFonts w:ascii="Verdana" w:hAnsi="Verdana"/>
          <w:noProof/>
          <w:lang w:eastAsia="es-MX"/>
        </w:rPr>
        <w:drawing>
          <wp:inline distT="0" distB="0" distL="0" distR="0" wp14:anchorId="44DB8DB4" wp14:editId="35D80D48">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rsidRPr="00FA4BE1">
        <w:rPr>
          <w:rFonts w:ascii="Verdana" w:hAnsi="Verdana"/>
        </w:rPr>
        <w:t xml:space="preserve">                                               </w:t>
      </w:r>
      <w:r w:rsidRPr="00FA4BE1">
        <w:rPr>
          <w:rFonts w:ascii="Verdana" w:hAnsi="Verdana"/>
          <w:noProof/>
          <w:lang w:eastAsia="es-MX"/>
        </w:rPr>
        <w:drawing>
          <wp:inline distT="0" distB="0" distL="0" distR="0" wp14:anchorId="3C82434C" wp14:editId="6C5C80AA">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Pr="00FA4BE1" w:rsidRDefault="008E42C8" w:rsidP="00E16009">
      <w:pPr>
        <w:rPr>
          <w:rFonts w:ascii="Verdana" w:hAnsi="Verdana"/>
        </w:rPr>
      </w:pPr>
    </w:p>
    <w:p w:rsidR="00050692" w:rsidRPr="00FA4BE1" w:rsidRDefault="00050692" w:rsidP="00195348">
      <w:pPr>
        <w:rPr>
          <w:rFonts w:ascii="Verdana" w:hAnsi="Verdana" w:cs="Times New Roman"/>
          <w:b/>
          <w:color w:val="404040" w:themeColor="text1" w:themeTint="BF"/>
          <w:sz w:val="18"/>
          <w:szCs w:val="18"/>
        </w:rPr>
      </w:pPr>
      <w:r w:rsidRPr="00FA4BE1">
        <w:rPr>
          <w:rFonts w:ascii="Verdana" w:hAnsi="Verdana" w:cs="Times New Roman"/>
          <w:b/>
          <w:color w:val="404040" w:themeColor="text1" w:themeTint="BF"/>
          <w:sz w:val="18"/>
          <w:szCs w:val="18"/>
        </w:rPr>
        <w:t>Imágenes bien puestas con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FA4BE1"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FA4BE1" w:rsidRDefault="00D41906" w:rsidP="00050692">
            <w:pPr>
              <w:spacing w:after="200" w:line="276" w:lineRule="auto"/>
              <w:jc w:val="both"/>
              <w:rPr>
                <w:rFonts w:ascii="Verdana" w:hAnsi="Verdana" w:cs="Times New Roman"/>
                <w:b w:val="0"/>
                <w:bCs w:val="0"/>
                <w:color w:val="auto"/>
                <w:sz w:val="18"/>
                <w:szCs w:val="18"/>
              </w:rPr>
            </w:pPr>
            <w:bookmarkStart w:id="4" w:name="_Hlk57034475"/>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es hijo de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nace en el año 737 con el nombre de </w:t>
            </w:r>
            <w:proofErr w:type="spellStart"/>
            <w:r w:rsidRPr="00FA4BE1">
              <w:rPr>
                <w:rFonts w:ascii="Verdana" w:hAnsi="Verdana" w:cs="Times New Roman"/>
                <w:b w:val="0"/>
                <w:bCs w:val="0"/>
                <w:color w:val="auto"/>
                <w:sz w:val="18"/>
                <w:szCs w:val="18"/>
              </w:rPr>
              <w:t>Kakarot</w:t>
            </w:r>
            <w:proofErr w:type="spellEnd"/>
            <w:r w:rsidRPr="00FA4BE1">
              <w:rPr>
                <w:rFonts w:ascii="Verdana" w:hAnsi="Verdana" w:cs="Times New Roman"/>
                <w:b w:val="0"/>
                <w:bCs w:val="0"/>
                <w:color w:val="auto"/>
                <w:sz w:val="18"/>
                <w:szCs w:val="18"/>
              </w:rPr>
              <w:t xml:space="preserve"> /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Existen dos versiones sobre su nacimiento y origen. Según el especial </w:t>
            </w:r>
            <w:proofErr w:type="spellStart"/>
            <w:r w:rsidRPr="00FA4BE1">
              <w:rPr>
                <w:rFonts w:ascii="Verdana" w:hAnsi="Verdana" w:cs="Times New Roman"/>
                <w:b w:val="0"/>
                <w:bCs w:val="0"/>
                <w:color w:val="auto"/>
                <w:sz w:val="18"/>
                <w:szCs w:val="18"/>
              </w:rPr>
              <w:t>Tatta</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hitori</w:t>
            </w:r>
            <w:proofErr w:type="spellEnd"/>
            <w:r w:rsidRPr="00FA4BE1">
              <w:rPr>
                <w:rFonts w:ascii="Verdana" w:hAnsi="Verdana" w:cs="Times New Roman"/>
                <w:b w:val="0"/>
                <w:bCs w:val="0"/>
                <w:color w:val="auto"/>
                <w:sz w:val="18"/>
                <w:szCs w:val="18"/>
              </w:rPr>
              <w:t xml:space="preserve"> no </w:t>
            </w:r>
            <w:proofErr w:type="spellStart"/>
            <w:r w:rsidRPr="00FA4BE1">
              <w:rPr>
                <w:rFonts w:ascii="Verdana" w:hAnsi="Verdana" w:cs="Times New Roman"/>
                <w:b w:val="0"/>
                <w:bCs w:val="0"/>
                <w:color w:val="auto"/>
                <w:sz w:val="18"/>
                <w:szCs w:val="18"/>
              </w:rPr>
              <w:t>saishū</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kessen</w:t>
            </w:r>
            <w:proofErr w:type="spellEnd"/>
            <w:r w:rsidRPr="00FA4BE1">
              <w:rPr>
                <w:rFonts w:ascii="Verdana" w:hAnsi="Verdana" w:cs="Times New Roman"/>
                <w:b w:val="0"/>
                <w:bCs w:val="0"/>
                <w:color w:val="auto"/>
                <w:sz w:val="18"/>
                <w:szCs w:val="18"/>
              </w:rPr>
              <w:t xml:space="preserve">, cuando nació su poder fue medido inmediatamente, el cual sólo llegaba a dos unidades, lo que lo calificaba como el </w:t>
            </w:r>
            <w:proofErr w:type="spellStart"/>
            <w:r w:rsidRPr="00FA4BE1">
              <w:rPr>
                <w:rFonts w:ascii="Verdana" w:hAnsi="Verdana" w:cs="Times New Roman"/>
                <w:b w:val="0"/>
                <w:bCs w:val="0"/>
                <w:color w:val="auto"/>
                <w:sz w:val="18"/>
                <w:szCs w:val="18"/>
              </w:rPr>
              <w:t>saiyajin</w:t>
            </w:r>
            <w:proofErr w:type="spellEnd"/>
            <w:r w:rsidRPr="00FA4BE1">
              <w:rPr>
                <w:rFonts w:ascii="Verdana" w:hAnsi="Verdana" w:cs="Times New Roman"/>
                <w:b w:val="0"/>
                <w:bCs w:val="0"/>
                <w:color w:val="auto"/>
                <w:sz w:val="18"/>
                <w:szCs w:val="18"/>
              </w:rPr>
              <w:t xml:space="preserve"> más débil jamás registrado. Fue enviado al planeta </w:t>
            </w:r>
            <w:r w:rsidR="00AB4F97" w:rsidRPr="00FA4BE1">
              <w:rPr>
                <w:rFonts w:ascii="Verdana" w:hAnsi="Verdana" w:cs="Times New Roman"/>
                <w:b w:val="0"/>
                <w:bCs w:val="0"/>
                <w:color w:val="auto"/>
                <w:sz w:val="18"/>
                <w:szCs w:val="18"/>
              </w:rPr>
              <w:t>Tierra,</w:t>
            </w:r>
            <w:r w:rsidRPr="00FA4BE1">
              <w:rPr>
                <w:rFonts w:ascii="Verdana" w:hAnsi="Verdana" w:cs="Times New Roman"/>
                <w:b w:val="0"/>
                <w:bCs w:val="0"/>
                <w:color w:val="auto"/>
                <w:sz w:val="18"/>
                <w:szCs w:val="18"/>
              </w:rPr>
              <w:t xml:space="preserve"> ya que se pens</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que con el bajo nivel de pelea de sus habitantes, su transformaci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n bastar</w:t>
            </w:r>
            <w:r w:rsidRPr="00FA4BE1">
              <w:rPr>
                <w:rFonts w:ascii="Verdana" w:hAnsi="Verdana" w:cs="Comic Sans MS"/>
                <w:b w:val="0"/>
                <w:bCs w:val="0"/>
                <w:color w:val="auto"/>
                <w:sz w:val="18"/>
                <w:szCs w:val="18"/>
              </w:rPr>
              <w:t>í</w:t>
            </w:r>
            <w:r w:rsidRPr="00FA4BE1">
              <w:rPr>
                <w:rFonts w:ascii="Verdana" w:hAnsi="Verdana" w:cs="Times New Roman"/>
                <w:b w:val="0"/>
                <w:bCs w:val="0"/>
                <w:color w:val="auto"/>
                <w:sz w:val="18"/>
                <w:szCs w:val="18"/>
              </w:rPr>
              <w:t>a para conquistarla; esto sucedi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minutos antes de la destrucción de su planeta natal a manos del tirano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Según </w:t>
            </w:r>
            <w:proofErr w:type="gramStart"/>
            <w:r w:rsidRPr="00FA4BE1">
              <w:rPr>
                <w:rFonts w:ascii="Verdana" w:hAnsi="Verdana" w:cs="Times New Roman"/>
                <w:b w:val="0"/>
                <w:bCs w:val="0"/>
                <w:color w:val="auto"/>
                <w:sz w:val="18"/>
                <w:szCs w:val="18"/>
              </w:rPr>
              <w:t>el</w:t>
            </w:r>
            <w:proofErr w:type="gramEnd"/>
            <w:r w:rsidRPr="00FA4BE1">
              <w:rPr>
                <w:rFonts w:ascii="Verdana" w:hAnsi="Verdana" w:cs="Times New Roman"/>
                <w:b w:val="0"/>
                <w:bCs w:val="0"/>
                <w:color w:val="auto"/>
                <w:sz w:val="18"/>
                <w:szCs w:val="18"/>
              </w:rPr>
              <w:t xml:space="preserve"> manga </w:t>
            </w:r>
            <w:proofErr w:type="spellStart"/>
            <w:r w:rsidRPr="00FA4BE1">
              <w:rPr>
                <w:rFonts w:ascii="Verdana" w:hAnsi="Verdana" w:cs="Times New Roman"/>
                <w:b w:val="0"/>
                <w:bCs w:val="0"/>
                <w:color w:val="auto"/>
                <w:sz w:val="18"/>
                <w:szCs w:val="18"/>
              </w:rPr>
              <w:t>Dragon</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Ball</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Minus</w:t>
            </w:r>
            <w:proofErr w:type="spellEnd"/>
            <w:r w:rsidRPr="00FA4BE1">
              <w:rPr>
                <w:rFonts w:ascii="Verdana" w:hAnsi="Verdana" w:cs="Times New Roman"/>
                <w:b w:val="0"/>
                <w:bCs w:val="0"/>
                <w:color w:val="auto"/>
                <w:sz w:val="18"/>
                <w:szCs w:val="18"/>
              </w:rPr>
              <w:t xml:space="preserve">, tras nacer, </w:t>
            </w:r>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fue puesto a dormir en una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—quien estaba conquistando planetas— recibió la orden a través de su </w:t>
            </w:r>
            <w:proofErr w:type="spellStart"/>
            <w:r w:rsidRPr="00FA4BE1">
              <w:rPr>
                <w:rFonts w:ascii="Verdana" w:hAnsi="Verdana" w:cs="Times New Roman"/>
                <w:b w:val="0"/>
                <w:bCs w:val="0"/>
                <w:color w:val="auto"/>
                <w:sz w:val="18"/>
                <w:szCs w:val="18"/>
              </w:rPr>
              <w:t>scouter</w:t>
            </w:r>
            <w:proofErr w:type="spellEnd"/>
            <w:r w:rsidRPr="00FA4BE1">
              <w:rPr>
                <w:rFonts w:ascii="Verdana" w:hAnsi="Verdana" w:cs="Times New Roman"/>
                <w:b w:val="0"/>
                <w:bCs w:val="0"/>
                <w:color w:val="auto"/>
                <w:sz w:val="18"/>
                <w:szCs w:val="18"/>
              </w:rPr>
              <w:t xml:space="preserve"> (rastreador) de que todos los </w:t>
            </w:r>
            <w:proofErr w:type="spellStart"/>
            <w:r w:rsidRPr="00FA4BE1">
              <w:rPr>
                <w:rFonts w:ascii="Verdana" w:hAnsi="Verdana" w:cs="Times New Roman"/>
                <w:b w:val="0"/>
                <w:bCs w:val="0"/>
                <w:color w:val="auto"/>
                <w:sz w:val="18"/>
                <w:szCs w:val="18"/>
              </w:rPr>
              <w:t>saiyajines</w:t>
            </w:r>
            <w:proofErr w:type="spellEnd"/>
            <w:r w:rsidRPr="00FA4BE1">
              <w:rPr>
                <w:rFonts w:ascii="Verdana" w:hAnsi="Verdana" w:cs="Times New Roman"/>
                <w:b w:val="0"/>
                <w:bCs w:val="0"/>
                <w:color w:val="auto"/>
                <w:sz w:val="18"/>
                <w:szCs w:val="18"/>
              </w:rPr>
              <w:t xml:space="preserve"> debían regresar al Planeta Vegeta.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presintió una amenaza por parte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es así que al regresar al planeta busca a su esposa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para comentarle su presentimiento,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le comenta que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ya tiene de salir de la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van por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se roba una nave espacial y envía al planeta Tierra a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para salvarlo de la posible amenaza. Semanas después, su planeta natal fue destruido a manos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FA4BE1"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auto"/>
                <w:sz w:val="18"/>
                <w:szCs w:val="18"/>
              </w:rPr>
            </w:pPr>
            <w:r w:rsidRPr="00FA4BE1">
              <w:rPr>
                <w:rFonts w:ascii="Verdana" w:hAnsi="Verdana"/>
                <w:noProof/>
                <w:lang w:eastAsia="es-MX"/>
              </w:rPr>
              <w:drawing>
                <wp:inline distT="0" distB="0" distL="0" distR="0" wp14:anchorId="33C0F398" wp14:editId="0C4DCF2F">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E2" w:rsidRDefault="002C4EE2" w:rsidP="008E42C8">
      <w:pPr>
        <w:spacing w:after="0" w:line="240" w:lineRule="auto"/>
      </w:pPr>
      <w:r>
        <w:separator/>
      </w:r>
    </w:p>
  </w:endnote>
  <w:endnote w:type="continuationSeparator" w:id="0">
    <w:p w:rsidR="002C4EE2" w:rsidRDefault="002C4EE2"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E2" w:rsidRDefault="002C4EE2" w:rsidP="008E42C8">
      <w:pPr>
        <w:spacing w:after="0" w:line="240" w:lineRule="auto"/>
      </w:pPr>
      <w:r>
        <w:separator/>
      </w:r>
    </w:p>
  </w:footnote>
  <w:footnote w:type="continuationSeparator" w:id="0">
    <w:p w:rsidR="002C4EE2" w:rsidRDefault="002C4EE2"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567BB7" w:rsidRPr="00567BB7">
          <w:rPr>
            <w:b/>
            <w:bCs/>
            <w:noProof/>
          </w:rPr>
          <w:t>1</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4F0D"/>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72EBB"/>
    <w:rsid w:val="00195348"/>
    <w:rsid w:val="001B26A0"/>
    <w:rsid w:val="001E1887"/>
    <w:rsid w:val="001E4F97"/>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C4EE2"/>
    <w:rsid w:val="002E3203"/>
    <w:rsid w:val="002E7AB2"/>
    <w:rsid w:val="003069A9"/>
    <w:rsid w:val="00306AA6"/>
    <w:rsid w:val="00315064"/>
    <w:rsid w:val="00323ABA"/>
    <w:rsid w:val="00330C20"/>
    <w:rsid w:val="003356B2"/>
    <w:rsid w:val="00345686"/>
    <w:rsid w:val="003471A1"/>
    <w:rsid w:val="00347C60"/>
    <w:rsid w:val="00354971"/>
    <w:rsid w:val="00376BAB"/>
    <w:rsid w:val="0037716F"/>
    <w:rsid w:val="00380772"/>
    <w:rsid w:val="003865FE"/>
    <w:rsid w:val="00397BD2"/>
    <w:rsid w:val="003A6A8C"/>
    <w:rsid w:val="003D0D0E"/>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84F86"/>
    <w:rsid w:val="004A4FC3"/>
    <w:rsid w:val="004B2989"/>
    <w:rsid w:val="004B6CA0"/>
    <w:rsid w:val="004E55BF"/>
    <w:rsid w:val="004F79EF"/>
    <w:rsid w:val="00544141"/>
    <w:rsid w:val="00567BB7"/>
    <w:rsid w:val="00577279"/>
    <w:rsid w:val="005B1293"/>
    <w:rsid w:val="005D504E"/>
    <w:rsid w:val="0061251B"/>
    <w:rsid w:val="00613E62"/>
    <w:rsid w:val="00620D1D"/>
    <w:rsid w:val="00620F22"/>
    <w:rsid w:val="00627169"/>
    <w:rsid w:val="00631C81"/>
    <w:rsid w:val="00641AB5"/>
    <w:rsid w:val="00650443"/>
    <w:rsid w:val="006625A1"/>
    <w:rsid w:val="0066558E"/>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0899"/>
    <w:rsid w:val="00954000"/>
    <w:rsid w:val="00976497"/>
    <w:rsid w:val="009940A5"/>
    <w:rsid w:val="009A2927"/>
    <w:rsid w:val="009B7594"/>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0731"/>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31220"/>
    <w:rsid w:val="00E3753D"/>
    <w:rsid w:val="00E47791"/>
    <w:rsid w:val="00E514DF"/>
    <w:rsid w:val="00E52A71"/>
    <w:rsid w:val="00E7199F"/>
    <w:rsid w:val="00E730D1"/>
    <w:rsid w:val="00E81A4A"/>
    <w:rsid w:val="00E92801"/>
    <w:rsid w:val="00EB6A13"/>
    <w:rsid w:val="00EC5BA8"/>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4BE1"/>
    <w:rsid w:val="00FA7B93"/>
    <w:rsid w:val="00FB5A97"/>
    <w:rsid w:val="00FD4156"/>
    <w:rsid w:val="00FD7F2E"/>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www.youtube.com/channel/UC4A7d511VPJpAefp35fJoEQ/video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channel/UCU4bR1HvpH_2a4cjlG49a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D475-CA23-4B61-9B29-80B61EEF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1578</Words>
  <Characters>8682</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26va semana todos</vt:lpstr>
      <vt:lpstr>Actividad 14va semana 1eros</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28va semana todos</dc:title>
  <dc:creator>Asus;Chris</dc:creator>
  <cp:lastModifiedBy>Asus</cp:lastModifiedBy>
  <cp:revision>8</cp:revision>
  <dcterms:created xsi:type="dcterms:W3CDTF">2021-02-27T00:18:00Z</dcterms:created>
  <dcterms:modified xsi:type="dcterms:W3CDTF">2021-02-27T00:30:00Z</dcterms:modified>
</cp:coreProperties>
</file>