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991"/>
        <w:tblW w:w="0" w:type="auto"/>
        <w:shd w:val="clear" w:color="auto" w:fill="FFFFFF" w:themeFill="background1"/>
        <w:tblLook w:val="04A0" w:firstRow="1" w:lastRow="0" w:firstColumn="1" w:lastColumn="0" w:noHBand="0" w:noVBand="1"/>
      </w:tblPr>
      <w:tblGrid>
        <w:gridCol w:w="2053"/>
        <w:gridCol w:w="1193"/>
        <w:gridCol w:w="869"/>
        <w:gridCol w:w="2047"/>
        <w:gridCol w:w="1413"/>
        <w:gridCol w:w="1157"/>
        <w:gridCol w:w="1406"/>
      </w:tblGrid>
      <w:tr w:rsidR="002901CB" w:rsidRPr="00A75E4F" w:rsidTr="008317A9">
        <w:trPr>
          <w:trHeight w:val="284"/>
        </w:trPr>
        <w:tc>
          <w:tcPr>
            <w:tcW w:w="0" w:type="auto"/>
            <w:gridSpan w:val="7"/>
            <w:shd w:val="clear" w:color="auto" w:fill="DAEEF3" w:themeFill="accent5" w:themeFillTint="33"/>
          </w:tcPr>
          <w:p w:rsidR="002901CB" w:rsidRPr="00A75E4F" w:rsidRDefault="002901CB" w:rsidP="00746F68">
            <w:pPr>
              <w:jc w:val="center"/>
              <w:rPr>
                <w:rFonts w:ascii="Arial" w:hAnsi="Arial" w:cs="Arial"/>
                <w:b/>
              </w:rPr>
            </w:pPr>
            <w:r w:rsidRPr="00A75E4F">
              <w:rPr>
                <w:rFonts w:ascii="Arial" w:hAnsi="Arial" w:cs="Arial"/>
                <w:b/>
              </w:rPr>
              <w:t>ESCUELA SECUNDARIA No. 181 TURNO MATUTINO</w:t>
            </w:r>
          </w:p>
          <w:p w:rsidR="002901CB" w:rsidRPr="00A75E4F" w:rsidRDefault="002901CB" w:rsidP="00746F68">
            <w:pPr>
              <w:jc w:val="center"/>
              <w:rPr>
                <w:rFonts w:ascii="Arial" w:hAnsi="Arial" w:cs="Arial"/>
                <w:b/>
              </w:rPr>
            </w:pPr>
            <w:r w:rsidRPr="00A75E4F">
              <w:rPr>
                <w:rFonts w:ascii="Arial" w:hAnsi="Arial" w:cs="Arial"/>
                <w:b/>
              </w:rPr>
              <w:t>“PUERTO DE ALVARADO”</w:t>
            </w:r>
          </w:p>
          <w:p w:rsidR="002901CB" w:rsidRPr="00A75E4F" w:rsidRDefault="002901CB" w:rsidP="00746F68">
            <w:pPr>
              <w:jc w:val="center"/>
              <w:rPr>
                <w:rFonts w:ascii="Arial" w:hAnsi="Arial" w:cs="Arial"/>
                <w:b/>
              </w:rPr>
            </w:pPr>
            <w:r w:rsidRPr="00A75E4F">
              <w:rPr>
                <w:rFonts w:ascii="Arial" w:hAnsi="Arial" w:cs="Arial"/>
                <w:b/>
              </w:rPr>
              <w:t>CICLO ESCOLAR 2020-2021</w:t>
            </w:r>
          </w:p>
          <w:p w:rsidR="002901CB" w:rsidRPr="00A75E4F" w:rsidRDefault="002901CB" w:rsidP="00746F68">
            <w:pPr>
              <w:tabs>
                <w:tab w:val="left" w:pos="330"/>
              </w:tabs>
              <w:rPr>
                <w:rFonts w:ascii="Arial" w:hAnsi="Arial" w:cs="Arial"/>
                <w:b/>
              </w:rPr>
            </w:pPr>
            <w:r>
              <w:rPr>
                <w:rFonts w:ascii="Arial" w:hAnsi="Arial" w:cs="Arial"/>
                <w:b/>
              </w:rPr>
              <w:tab/>
            </w:r>
          </w:p>
          <w:p w:rsidR="002901CB" w:rsidRPr="00A75E4F" w:rsidRDefault="002901CB" w:rsidP="00746F68">
            <w:pPr>
              <w:jc w:val="center"/>
              <w:rPr>
                <w:rFonts w:ascii="Arial" w:hAnsi="Arial" w:cs="Arial"/>
                <w:b/>
                <w:u w:val="single"/>
              </w:rPr>
            </w:pPr>
            <w:r w:rsidRPr="00A75E4F">
              <w:rPr>
                <w:rFonts w:ascii="Arial" w:hAnsi="Arial" w:cs="Arial"/>
                <w:b/>
                <w:u w:val="single"/>
              </w:rPr>
              <w:t>PROFESORA: MARÍA DEL CARMEN AYALA BUCIO</w:t>
            </w:r>
          </w:p>
          <w:p w:rsidR="002901CB" w:rsidRPr="00A75E4F" w:rsidRDefault="002901CB" w:rsidP="00746F68">
            <w:pPr>
              <w:jc w:val="center"/>
              <w:rPr>
                <w:rFonts w:ascii="Arial" w:hAnsi="Arial" w:cs="Arial"/>
                <w:b/>
              </w:rPr>
            </w:pPr>
          </w:p>
        </w:tc>
      </w:tr>
      <w:tr w:rsidR="002901CB" w:rsidRPr="00A75E4F" w:rsidTr="00D57DAF">
        <w:trPr>
          <w:trHeight w:val="284"/>
        </w:trPr>
        <w:tc>
          <w:tcPr>
            <w:tcW w:w="0" w:type="auto"/>
            <w:gridSpan w:val="7"/>
            <w:shd w:val="clear" w:color="auto" w:fill="DAEEF3" w:themeFill="accent5" w:themeFillTint="33"/>
          </w:tcPr>
          <w:p w:rsidR="002901CB" w:rsidRPr="00A75E4F" w:rsidRDefault="002901CB" w:rsidP="00746F68">
            <w:pPr>
              <w:jc w:val="center"/>
              <w:rPr>
                <w:rFonts w:ascii="Arial" w:hAnsi="Arial" w:cs="Arial"/>
                <w:b/>
              </w:rPr>
            </w:pPr>
            <w:r>
              <w:rPr>
                <w:rFonts w:ascii="Arial" w:hAnsi="Arial" w:cs="Arial"/>
                <w:b/>
              </w:rPr>
              <w:t>LAS ACTIVIDADES SERÁN ENVIADAS EN CLASSROOM, DONDE DE MANERA ORDENADA LES DARÉ EL ESPACIO PARA CADA ACTIVIDAD, DE ESA MANERA LA PODRÁN ENVIAR POR SEPARADO EN CUANTO LA TENGAN, NO OLVIDEN ENTREGAR SUS FOTOS DE MANERA VERTICAL PARA QUE SE PUEDAN CALIFICAR POR FAVOR</w:t>
            </w:r>
          </w:p>
        </w:tc>
      </w:tr>
      <w:tr w:rsidR="002901CB" w:rsidRPr="00A75E4F" w:rsidTr="00D57DAF">
        <w:trPr>
          <w:trHeight w:val="284"/>
        </w:trPr>
        <w:tc>
          <w:tcPr>
            <w:tcW w:w="0" w:type="auto"/>
            <w:gridSpan w:val="7"/>
            <w:shd w:val="clear" w:color="auto" w:fill="C2D69B" w:themeFill="accent3" w:themeFillTint="99"/>
          </w:tcPr>
          <w:p w:rsidR="002901CB" w:rsidRPr="00A75E4F" w:rsidRDefault="008317A9" w:rsidP="00746F68">
            <w:pPr>
              <w:jc w:val="center"/>
              <w:rPr>
                <w:rFonts w:ascii="Arial" w:hAnsi="Arial" w:cs="Arial"/>
                <w:b/>
              </w:rPr>
            </w:pPr>
            <w:r>
              <w:rPr>
                <w:rFonts w:ascii="Arial" w:hAnsi="Arial" w:cs="Arial"/>
                <w:b/>
              </w:rPr>
              <w:t>PLANEACIÓN  SEMANAL</w:t>
            </w:r>
          </w:p>
        </w:tc>
      </w:tr>
      <w:tr w:rsidR="00E2009F" w:rsidRPr="00A75E4F" w:rsidTr="008317A9">
        <w:trPr>
          <w:trHeight w:val="251"/>
        </w:trPr>
        <w:tc>
          <w:tcPr>
            <w:tcW w:w="0" w:type="auto"/>
            <w:vMerge w:val="restart"/>
            <w:shd w:val="clear" w:color="auto" w:fill="DAEEF3" w:themeFill="accent5" w:themeFillTint="33"/>
          </w:tcPr>
          <w:p w:rsidR="002901CB" w:rsidRPr="00A75E4F" w:rsidRDefault="002901CB" w:rsidP="00746F68">
            <w:pPr>
              <w:rPr>
                <w:rFonts w:ascii="Arial" w:hAnsi="Arial" w:cs="Arial"/>
                <w:b/>
              </w:rPr>
            </w:pPr>
            <w:r w:rsidRPr="00A75E4F">
              <w:rPr>
                <w:rFonts w:ascii="Arial" w:hAnsi="Arial" w:cs="Arial"/>
                <w:b/>
              </w:rPr>
              <w:t>Nivel educativo</w:t>
            </w:r>
          </w:p>
          <w:p w:rsidR="002901CB" w:rsidRPr="00A75E4F" w:rsidRDefault="002901CB" w:rsidP="00746F68">
            <w:pPr>
              <w:rPr>
                <w:rFonts w:ascii="Arial" w:hAnsi="Arial" w:cs="Arial"/>
              </w:rPr>
            </w:pPr>
            <w:r w:rsidRPr="00A75E4F">
              <w:rPr>
                <w:rFonts w:ascii="Arial" w:hAnsi="Arial" w:cs="Arial"/>
              </w:rPr>
              <w:t>Secundaria</w:t>
            </w:r>
          </w:p>
        </w:tc>
        <w:tc>
          <w:tcPr>
            <w:tcW w:w="0" w:type="auto"/>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Grado escolar</w:t>
            </w:r>
          </w:p>
        </w:tc>
        <w:tc>
          <w:tcPr>
            <w:tcW w:w="0" w:type="auto"/>
            <w:shd w:val="clear" w:color="auto" w:fill="DAEEF3" w:themeFill="accent5" w:themeFillTint="33"/>
          </w:tcPr>
          <w:p w:rsidR="002901CB" w:rsidRPr="00A75E4F" w:rsidRDefault="002901CB" w:rsidP="00746F68">
            <w:pPr>
              <w:rPr>
                <w:rFonts w:ascii="Arial" w:hAnsi="Arial" w:cs="Arial"/>
              </w:rPr>
            </w:pPr>
            <w:r w:rsidRPr="00A75E4F">
              <w:rPr>
                <w:rFonts w:ascii="Arial" w:hAnsi="Arial" w:cs="Arial"/>
              </w:rPr>
              <w:t>3</w:t>
            </w:r>
            <w:r w:rsidRPr="00A75E4F">
              <w:rPr>
                <w:rFonts w:ascii="Arial" w:hAnsi="Arial" w:cs="Arial"/>
                <w:vertAlign w:val="superscript"/>
              </w:rPr>
              <w:t>o</w:t>
            </w:r>
          </w:p>
        </w:tc>
        <w:tc>
          <w:tcPr>
            <w:tcW w:w="0" w:type="auto"/>
            <w:vMerge w:val="restart"/>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 xml:space="preserve">Asignatura </w:t>
            </w:r>
          </w:p>
          <w:p w:rsidR="002901CB" w:rsidRPr="00A75E4F" w:rsidRDefault="002901CB" w:rsidP="00746F68">
            <w:pPr>
              <w:rPr>
                <w:rFonts w:ascii="Arial" w:hAnsi="Arial" w:cs="Arial"/>
              </w:rPr>
            </w:pPr>
            <w:r w:rsidRPr="00A75E4F">
              <w:rPr>
                <w:rFonts w:ascii="Arial" w:hAnsi="Arial" w:cs="Arial"/>
                <w:b/>
              </w:rPr>
              <w:t>MATEMÁTICAS III</w:t>
            </w:r>
          </w:p>
        </w:tc>
        <w:tc>
          <w:tcPr>
            <w:tcW w:w="0" w:type="auto"/>
            <w:vMerge w:val="restart"/>
            <w:shd w:val="clear" w:color="auto" w:fill="DAEEF3" w:themeFill="accent5" w:themeFillTint="33"/>
          </w:tcPr>
          <w:p w:rsidR="002901CB" w:rsidRPr="00A75E4F" w:rsidRDefault="002901CB" w:rsidP="00746F68">
            <w:pPr>
              <w:rPr>
                <w:rFonts w:ascii="Arial" w:hAnsi="Arial" w:cs="Arial"/>
                <w:b/>
              </w:rPr>
            </w:pPr>
            <w:r w:rsidRPr="00A75E4F">
              <w:rPr>
                <w:rFonts w:ascii="Arial" w:hAnsi="Arial" w:cs="Arial"/>
                <w:b/>
              </w:rPr>
              <w:t xml:space="preserve">Trimestre </w:t>
            </w:r>
          </w:p>
          <w:p w:rsidR="002901CB" w:rsidRPr="00A75E4F" w:rsidRDefault="002901CB" w:rsidP="00746F68">
            <w:pPr>
              <w:rPr>
                <w:rFonts w:ascii="Arial" w:hAnsi="Arial" w:cs="Arial"/>
              </w:rPr>
            </w:pPr>
            <w:r w:rsidRPr="00A75E4F">
              <w:rPr>
                <w:rFonts w:ascii="Arial" w:hAnsi="Arial" w:cs="Arial"/>
              </w:rPr>
              <w:t xml:space="preserve">Primer trimestre </w:t>
            </w:r>
          </w:p>
          <w:p w:rsidR="002901CB" w:rsidRPr="00A75E4F" w:rsidRDefault="002901CB" w:rsidP="00746F68">
            <w:pPr>
              <w:rPr>
                <w:rFonts w:ascii="Arial" w:hAnsi="Arial" w:cs="Arial"/>
              </w:rPr>
            </w:pPr>
          </w:p>
        </w:tc>
        <w:tc>
          <w:tcPr>
            <w:tcW w:w="0" w:type="auto"/>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 xml:space="preserve">Semana </w:t>
            </w:r>
          </w:p>
        </w:tc>
        <w:tc>
          <w:tcPr>
            <w:tcW w:w="0" w:type="auto"/>
            <w:shd w:val="clear" w:color="auto" w:fill="DAEEF3" w:themeFill="accent5" w:themeFillTint="33"/>
          </w:tcPr>
          <w:p w:rsidR="002901CB" w:rsidRPr="00A75E4F" w:rsidRDefault="002901CB" w:rsidP="00746F68">
            <w:pPr>
              <w:rPr>
                <w:rFonts w:ascii="Arial" w:hAnsi="Arial" w:cs="Arial"/>
              </w:rPr>
            </w:pPr>
            <w:r>
              <w:rPr>
                <w:rFonts w:ascii="Arial" w:hAnsi="Arial" w:cs="Arial"/>
              </w:rPr>
              <w:t>No. 10</w:t>
            </w:r>
          </w:p>
        </w:tc>
      </w:tr>
      <w:tr w:rsidR="00E2009F" w:rsidRPr="00A75E4F" w:rsidTr="008317A9">
        <w:trPr>
          <w:trHeight w:val="310"/>
        </w:trPr>
        <w:tc>
          <w:tcPr>
            <w:tcW w:w="0" w:type="auto"/>
            <w:vMerge/>
            <w:shd w:val="clear" w:color="auto" w:fill="DAEEF3" w:themeFill="accent5" w:themeFillTint="33"/>
          </w:tcPr>
          <w:p w:rsidR="002901CB" w:rsidRPr="00A75E4F" w:rsidRDefault="002901CB" w:rsidP="00746F68">
            <w:pPr>
              <w:rPr>
                <w:rFonts w:ascii="Arial" w:hAnsi="Arial" w:cs="Arial"/>
              </w:rPr>
            </w:pPr>
          </w:p>
        </w:tc>
        <w:tc>
          <w:tcPr>
            <w:tcW w:w="0" w:type="auto"/>
            <w:shd w:val="clear" w:color="auto" w:fill="D99594" w:themeFill="accent2" w:themeFillTint="99"/>
          </w:tcPr>
          <w:p w:rsidR="002901CB" w:rsidRPr="00A75E4F" w:rsidRDefault="002901CB" w:rsidP="00746F68">
            <w:pPr>
              <w:rPr>
                <w:rFonts w:ascii="Arial" w:hAnsi="Arial" w:cs="Arial"/>
              </w:rPr>
            </w:pPr>
            <w:r w:rsidRPr="00A75E4F">
              <w:rPr>
                <w:rFonts w:ascii="Arial" w:hAnsi="Arial" w:cs="Arial"/>
                <w:b/>
              </w:rPr>
              <w:t xml:space="preserve">Grupos </w:t>
            </w:r>
          </w:p>
        </w:tc>
        <w:tc>
          <w:tcPr>
            <w:tcW w:w="0" w:type="auto"/>
            <w:shd w:val="clear" w:color="auto" w:fill="DAEEF3" w:themeFill="accent5" w:themeFillTint="33"/>
          </w:tcPr>
          <w:p w:rsidR="002901CB" w:rsidRPr="00F73392" w:rsidRDefault="002901CB" w:rsidP="00746F68">
            <w:pPr>
              <w:rPr>
                <w:rFonts w:ascii="Arial" w:hAnsi="Arial" w:cs="Arial"/>
                <w:sz w:val="20"/>
                <w:szCs w:val="20"/>
              </w:rPr>
            </w:pPr>
            <w:r w:rsidRPr="00F73392">
              <w:rPr>
                <w:rFonts w:ascii="Arial" w:hAnsi="Arial" w:cs="Arial"/>
                <w:sz w:val="20"/>
                <w:szCs w:val="20"/>
              </w:rPr>
              <w:t>B,C,D y E</w:t>
            </w:r>
          </w:p>
        </w:tc>
        <w:tc>
          <w:tcPr>
            <w:tcW w:w="0" w:type="auto"/>
            <w:vMerge/>
            <w:shd w:val="clear" w:color="auto" w:fill="D99594" w:themeFill="accent2" w:themeFillTint="99"/>
          </w:tcPr>
          <w:p w:rsidR="002901CB" w:rsidRPr="00A75E4F" w:rsidRDefault="002901CB" w:rsidP="00746F68">
            <w:pPr>
              <w:rPr>
                <w:rFonts w:ascii="Arial" w:hAnsi="Arial" w:cs="Arial"/>
              </w:rPr>
            </w:pPr>
          </w:p>
        </w:tc>
        <w:tc>
          <w:tcPr>
            <w:tcW w:w="0" w:type="auto"/>
            <w:vMerge/>
            <w:shd w:val="clear" w:color="auto" w:fill="DAEEF3" w:themeFill="accent5" w:themeFillTint="33"/>
          </w:tcPr>
          <w:p w:rsidR="002901CB" w:rsidRPr="00A75E4F" w:rsidRDefault="002901CB" w:rsidP="00746F68">
            <w:pPr>
              <w:rPr>
                <w:rFonts w:ascii="Arial" w:hAnsi="Arial" w:cs="Arial"/>
              </w:rPr>
            </w:pPr>
          </w:p>
        </w:tc>
        <w:tc>
          <w:tcPr>
            <w:tcW w:w="0" w:type="auto"/>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 xml:space="preserve">Fecha </w:t>
            </w:r>
          </w:p>
        </w:tc>
        <w:tc>
          <w:tcPr>
            <w:tcW w:w="0" w:type="auto"/>
            <w:shd w:val="clear" w:color="auto" w:fill="DAEEF3" w:themeFill="accent5" w:themeFillTint="33"/>
          </w:tcPr>
          <w:p w:rsidR="002901CB" w:rsidRDefault="002901CB" w:rsidP="00746F68">
            <w:pPr>
              <w:rPr>
                <w:rFonts w:ascii="Arial" w:hAnsi="Arial" w:cs="Arial"/>
              </w:rPr>
            </w:pPr>
            <w:r>
              <w:rPr>
                <w:rFonts w:ascii="Arial" w:hAnsi="Arial" w:cs="Arial"/>
              </w:rPr>
              <w:t>Del 26   al 30 de octubre de 2020</w:t>
            </w:r>
          </w:p>
          <w:p w:rsidR="002901CB" w:rsidRPr="00A75E4F" w:rsidRDefault="002901CB" w:rsidP="00746F68">
            <w:pPr>
              <w:rPr>
                <w:rFonts w:ascii="Arial" w:hAnsi="Arial" w:cs="Arial"/>
              </w:rPr>
            </w:pPr>
          </w:p>
        </w:tc>
      </w:tr>
      <w:tr w:rsidR="002A39FA" w:rsidRPr="00A75E4F" w:rsidTr="00D57DAF">
        <w:trPr>
          <w:trHeight w:val="276"/>
        </w:trPr>
        <w:tc>
          <w:tcPr>
            <w:tcW w:w="0" w:type="auto"/>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 xml:space="preserve">APRENDIZAJE ESPERADO: </w:t>
            </w:r>
          </w:p>
        </w:tc>
        <w:tc>
          <w:tcPr>
            <w:tcW w:w="0" w:type="auto"/>
            <w:gridSpan w:val="6"/>
            <w:shd w:val="clear" w:color="auto" w:fill="CCC0D9" w:themeFill="accent4" w:themeFillTint="66"/>
          </w:tcPr>
          <w:p w:rsidR="00E2009F" w:rsidRDefault="00E2009F" w:rsidP="002901CB">
            <w:pPr>
              <w:rPr>
                <w:rFonts w:ascii="Arial" w:hAnsi="Arial" w:cs="Arial"/>
                <w:sz w:val="20"/>
                <w:szCs w:val="20"/>
              </w:rPr>
            </w:pPr>
            <w:r>
              <w:rPr>
                <w:rFonts w:ascii="Arial" w:hAnsi="Arial" w:cs="Arial"/>
                <w:sz w:val="20"/>
                <w:szCs w:val="20"/>
              </w:rPr>
              <w:t>PRODUCTOS NOTABLES</w:t>
            </w:r>
          </w:p>
          <w:p w:rsidR="002901CB" w:rsidRDefault="002901CB" w:rsidP="002901CB">
            <w:pPr>
              <w:rPr>
                <w:rFonts w:ascii="Arial" w:hAnsi="Arial" w:cs="Arial"/>
                <w:sz w:val="20"/>
                <w:szCs w:val="20"/>
              </w:rPr>
            </w:pPr>
            <w:r>
              <w:rPr>
                <w:rFonts w:ascii="Arial" w:hAnsi="Arial" w:cs="Arial"/>
                <w:sz w:val="20"/>
                <w:szCs w:val="20"/>
              </w:rPr>
              <w:t>PRODUCTO DE DOS BINOMIOS CON UN TÉRMINO COMÚN</w:t>
            </w:r>
          </w:p>
          <w:p w:rsidR="00E2009F" w:rsidRDefault="00E2009F" w:rsidP="002901CB">
            <w:pPr>
              <w:rPr>
                <w:rFonts w:ascii="Arial" w:hAnsi="Arial" w:cs="Arial"/>
                <w:sz w:val="20"/>
                <w:szCs w:val="20"/>
              </w:rPr>
            </w:pPr>
            <w:r>
              <w:rPr>
                <w:rFonts w:ascii="Arial" w:hAnsi="Arial" w:cs="Arial"/>
                <w:sz w:val="20"/>
                <w:szCs w:val="20"/>
              </w:rPr>
              <w:t>Resuelve problemas que implican el uso de ecuaciones de segundo grado.</w:t>
            </w:r>
          </w:p>
          <w:p w:rsidR="00E2009F" w:rsidRDefault="00E2009F" w:rsidP="002901CB">
            <w:pPr>
              <w:rPr>
                <w:rFonts w:ascii="Arial" w:hAnsi="Arial" w:cs="Arial"/>
                <w:sz w:val="20"/>
                <w:szCs w:val="20"/>
              </w:rPr>
            </w:pPr>
            <w:r>
              <w:rPr>
                <w:rFonts w:ascii="Arial" w:hAnsi="Arial" w:cs="Arial"/>
                <w:sz w:val="20"/>
                <w:szCs w:val="20"/>
              </w:rPr>
              <w:t xml:space="preserve">Énfasis : Método de factorización </w:t>
            </w:r>
          </w:p>
          <w:p w:rsidR="00E2009F" w:rsidRDefault="00E2009F" w:rsidP="00E2009F">
            <w:pPr>
              <w:rPr>
                <w:rFonts w:ascii="Arial" w:hAnsi="Arial" w:cs="Arial"/>
                <w:sz w:val="20"/>
                <w:szCs w:val="20"/>
              </w:rPr>
            </w:pPr>
            <w:r>
              <w:rPr>
                <w:rFonts w:ascii="Arial" w:hAnsi="Arial" w:cs="Arial"/>
                <w:sz w:val="20"/>
                <w:szCs w:val="20"/>
              </w:rPr>
              <w:t>DESARROLLO DEL BINOMIO AL CUADRADO I</w:t>
            </w:r>
          </w:p>
          <w:p w:rsidR="00E2009F" w:rsidRDefault="00E2009F" w:rsidP="00E2009F">
            <w:pPr>
              <w:rPr>
                <w:rFonts w:ascii="Arial" w:hAnsi="Arial" w:cs="Arial"/>
                <w:sz w:val="20"/>
                <w:szCs w:val="20"/>
              </w:rPr>
            </w:pPr>
            <w:r>
              <w:rPr>
                <w:rFonts w:ascii="Arial" w:hAnsi="Arial" w:cs="Arial"/>
                <w:sz w:val="20"/>
                <w:szCs w:val="20"/>
              </w:rPr>
              <w:t>DESARROLLO DEL BINOMIO AL CUADRADO II</w:t>
            </w:r>
          </w:p>
          <w:p w:rsidR="002901CB" w:rsidRPr="00F73392" w:rsidRDefault="00E2009F" w:rsidP="00E2009F">
            <w:pPr>
              <w:rPr>
                <w:rFonts w:ascii="Arial" w:hAnsi="Arial" w:cs="Arial"/>
                <w:sz w:val="20"/>
                <w:szCs w:val="20"/>
              </w:rPr>
            </w:pPr>
            <w:r w:rsidRPr="00E2009F">
              <w:rPr>
                <w:rFonts w:ascii="Arial" w:hAnsi="Arial" w:cs="Arial"/>
                <w:sz w:val="20"/>
                <w:szCs w:val="20"/>
              </w:rPr>
              <w:t>.</w:t>
            </w:r>
          </w:p>
        </w:tc>
      </w:tr>
      <w:tr w:rsidR="002A39FA" w:rsidRPr="00A75E4F" w:rsidTr="00D57DAF">
        <w:trPr>
          <w:trHeight w:val="276"/>
        </w:trPr>
        <w:tc>
          <w:tcPr>
            <w:tcW w:w="0" w:type="auto"/>
            <w:shd w:val="clear" w:color="auto" w:fill="D99594" w:themeFill="accent2" w:themeFillTint="99"/>
          </w:tcPr>
          <w:p w:rsidR="002901CB" w:rsidRPr="00A75E4F" w:rsidRDefault="002901CB" w:rsidP="00746F68">
            <w:pPr>
              <w:rPr>
                <w:rFonts w:ascii="Arial" w:hAnsi="Arial" w:cs="Arial"/>
                <w:b/>
              </w:rPr>
            </w:pPr>
            <w:r w:rsidRPr="00A75E4F">
              <w:rPr>
                <w:rFonts w:ascii="Arial" w:hAnsi="Arial" w:cs="Arial"/>
                <w:b/>
              </w:rPr>
              <w:t>Temas para la semana:</w:t>
            </w:r>
          </w:p>
        </w:tc>
        <w:tc>
          <w:tcPr>
            <w:tcW w:w="0" w:type="auto"/>
            <w:gridSpan w:val="6"/>
            <w:shd w:val="clear" w:color="auto" w:fill="CCC0D9" w:themeFill="accent4" w:themeFillTint="66"/>
          </w:tcPr>
          <w:p w:rsidR="002901CB" w:rsidRDefault="002901CB" w:rsidP="00746F68">
            <w:pPr>
              <w:spacing w:before="100" w:beforeAutospacing="1" w:after="100" w:afterAutospacing="1" w:line="240" w:lineRule="auto"/>
              <w:rPr>
                <w:rFonts w:ascii="Arial" w:eastAsia="Times New Roman" w:hAnsi="Arial" w:cs="Arial"/>
                <w:b/>
                <w:color w:val="000000"/>
                <w:sz w:val="32"/>
                <w:szCs w:val="32"/>
                <w:lang w:eastAsia="es-MX"/>
              </w:rPr>
            </w:pPr>
            <w:r w:rsidRPr="000A5EBF">
              <w:rPr>
                <w:rFonts w:ascii="Arial" w:eastAsia="Times New Roman" w:hAnsi="Arial" w:cs="Arial"/>
                <w:b/>
                <w:color w:val="000000"/>
                <w:sz w:val="32"/>
                <w:szCs w:val="32"/>
                <w:lang w:eastAsia="es-MX"/>
              </w:rPr>
              <w:t>ACTIVIDAD 1:</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sidRPr="000A5EBF">
              <w:rPr>
                <w:rFonts w:ascii="Arial" w:eastAsia="Times New Roman" w:hAnsi="Arial" w:cs="Arial"/>
                <w:color w:val="000000"/>
                <w:sz w:val="18"/>
                <w:szCs w:val="18"/>
                <w:lang w:eastAsia="es-MX"/>
              </w:rPr>
              <w:t>Para esta actividad es necesario que veas la clase del día lunes, y que mejor que al menos veas la clase también del martes ya que serían los dos días que se le darán a este tema para tu mayor comprensión y tienes que realizar la actividad, de cualquiera de los dos días, por favor</w:t>
            </w:r>
            <w:r>
              <w:rPr>
                <w:rFonts w:ascii="Arial" w:eastAsia="Times New Roman" w:hAnsi="Arial" w:cs="Arial"/>
                <w:color w:val="000000"/>
                <w:sz w:val="18"/>
                <w:szCs w:val="18"/>
                <w:lang w:eastAsia="es-MX"/>
              </w:rPr>
              <w:t>.</w:t>
            </w:r>
          </w:p>
          <w:p w:rsidR="000A5EBF" w:rsidRP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Te dejo algo de teoría para que ubiques bien lo que se te pedirá:</w:t>
            </w:r>
          </w:p>
          <w:p w:rsidR="00E2009F" w:rsidRPr="00746F68" w:rsidRDefault="00E2009F" w:rsidP="00746F68">
            <w:pPr>
              <w:spacing w:before="100" w:beforeAutospacing="1" w:after="100" w:afterAutospacing="1" w:line="240" w:lineRule="auto"/>
              <w:rPr>
                <w:rFonts w:ascii="Arial" w:eastAsia="Times New Roman" w:hAnsi="Arial" w:cs="Arial"/>
                <w:b/>
                <w:color w:val="000000"/>
                <w:sz w:val="18"/>
                <w:szCs w:val="18"/>
                <w:lang w:eastAsia="es-MX"/>
              </w:rPr>
            </w:pPr>
            <w:r w:rsidRPr="000A5EBF">
              <w:rPr>
                <w:rFonts w:ascii="Arial" w:eastAsia="Times New Roman" w:hAnsi="Arial" w:cs="Arial"/>
                <w:color w:val="000000"/>
                <w:sz w:val="18"/>
                <w:szCs w:val="18"/>
                <w:lang w:eastAsia="es-MX"/>
              </w:rPr>
              <w:t xml:space="preserve">Para llevar a cabo esta actividad, es necesario que repases los temas vistos en la semana No, 6 </w:t>
            </w:r>
            <w:r w:rsidRPr="000A5EBF">
              <w:rPr>
                <w:rFonts w:ascii="Arial" w:eastAsia="Times New Roman" w:hAnsi="Arial" w:cs="Arial"/>
                <w:b/>
                <w:color w:val="000000"/>
                <w:sz w:val="18"/>
                <w:szCs w:val="18"/>
                <w:lang w:eastAsia="es-MX"/>
              </w:rPr>
              <w:t>PRODUCTOS NOTABLES</w:t>
            </w:r>
            <w:r w:rsidRPr="000A5EBF">
              <w:rPr>
                <w:rFonts w:ascii="Arial" w:eastAsia="Times New Roman" w:hAnsi="Arial" w:cs="Arial"/>
                <w:color w:val="000000"/>
                <w:sz w:val="18"/>
                <w:szCs w:val="18"/>
                <w:lang w:eastAsia="es-MX"/>
              </w:rPr>
              <w:t xml:space="preserve"> donde se desarrolló el procedimient</w:t>
            </w:r>
            <w:r w:rsidR="00746F68">
              <w:rPr>
                <w:rFonts w:ascii="Arial" w:eastAsia="Times New Roman" w:hAnsi="Arial" w:cs="Arial"/>
                <w:color w:val="000000"/>
                <w:sz w:val="18"/>
                <w:szCs w:val="18"/>
                <w:lang w:eastAsia="es-MX"/>
              </w:rPr>
              <w:t xml:space="preserve">o a seguir para  un </w:t>
            </w:r>
            <w:r w:rsidRPr="000A5EBF">
              <w:rPr>
                <w:rFonts w:ascii="Arial" w:eastAsia="Times New Roman" w:hAnsi="Arial" w:cs="Arial"/>
                <w:b/>
                <w:color w:val="000000"/>
                <w:sz w:val="18"/>
                <w:szCs w:val="18"/>
                <w:lang w:eastAsia="es-MX"/>
              </w:rPr>
              <w:t xml:space="preserve"> BINOMIO CON UN TÉRMINO COMÚN</w:t>
            </w:r>
            <w:r w:rsidR="00746F68">
              <w:rPr>
                <w:rFonts w:ascii="Arial" w:eastAsia="Times New Roman" w:hAnsi="Arial" w:cs="Arial"/>
                <w:b/>
                <w:color w:val="000000"/>
                <w:sz w:val="18"/>
                <w:szCs w:val="18"/>
                <w:lang w:eastAsia="es-MX"/>
              </w:rPr>
              <w:t>.</w:t>
            </w:r>
          </w:p>
          <w:p w:rsidR="000A5EBF" w:rsidRDefault="000A5EBF" w:rsidP="00746F68">
            <w:pPr>
              <w:spacing w:before="100" w:beforeAutospacing="1" w:after="100" w:afterAutospacing="1" w:line="24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Para resolver el producto de binomios con un término común se llevan a cabo  los siguientes pasos.</w:t>
            </w:r>
          </w:p>
          <w:p w:rsidR="000A5EBF" w:rsidRDefault="000A5EBF" w:rsidP="00746F68">
            <w:pPr>
              <w:spacing w:before="100" w:beforeAutospacing="1" w:after="100" w:afterAutospacing="1" w:line="24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lastRenderedPageBreak/>
              <w:t>PASO 1</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El cuadrado del término común</w:t>
            </w:r>
          </w:p>
          <w:p w:rsidR="000A5EBF" w:rsidRPr="000A5EBF" w:rsidRDefault="000A5EBF" w:rsidP="00746F68">
            <w:pPr>
              <w:spacing w:before="100" w:beforeAutospacing="1" w:after="100" w:afterAutospacing="1" w:line="240" w:lineRule="auto"/>
              <w:rPr>
                <w:rFonts w:ascii="Arial" w:eastAsia="Times New Roman" w:hAnsi="Arial" w:cs="Arial"/>
                <w:b/>
                <w:color w:val="000000"/>
                <w:sz w:val="18"/>
                <w:szCs w:val="18"/>
                <w:lang w:eastAsia="es-MX"/>
              </w:rPr>
            </w:pPr>
            <w:r w:rsidRPr="000A5EBF">
              <w:rPr>
                <w:rFonts w:ascii="Arial" w:eastAsia="Times New Roman" w:hAnsi="Arial" w:cs="Arial"/>
                <w:b/>
                <w:color w:val="000000"/>
                <w:sz w:val="18"/>
                <w:szCs w:val="18"/>
                <w:lang w:eastAsia="es-MX"/>
              </w:rPr>
              <w:t>PASO 2</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La suma o la diferencia de los términos no comunes, multiplicadas con el término común.</w:t>
            </w:r>
          </w:p>
          <w:p w:rsidR="000A5EBF" w:rsidRPr="000A5EBF" w:rsidRDefault="000A5EBF" w:rsidP="00746F68">
            <w:pPr>
              <w:spacing w:before="100" w:beforeAutospacing="1" w:after="100" w:afterAutospacing="1" w:line="240" w:lineRule="auto"/>
              <w:rPr>
                <w:rFonts w:ascii="Arial" w:eastAsia="Times New Roman" w:hAnsi="Arial" w:cs="Arial"/>
                <w:b/>
                <w:color w:val="000000"/>
                <w:sz w:val="18"/>
                <w:szCs w:val="18"/>
                <w:lang w:eastAsia="es-MX"/>
              </w:rPr>
            </w:pPr>
            <w:r w:rsidRPr="000A5EBF">
              <w:rPr>
                <w:rFonts w:ascii="Arial" w:eastAsia="Times New Roman" w:hAnsi="Arial" w:cs="Arial"/>
                <w:b/>
                <w:color w:val="000000"/>
                <w:sz w:val="18"/>
                <w:szCs w:val="18"/>
                <w:lang w:eastAsia="es-MX"/>
              </w:rPr>
              <w:t>PASO 3</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El producto de los términos no comunes</w:t>
            </w:r>
          </w:p>
          <w:p w:rsidR="00746F68" w:rsidRDefault="00746F68"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¿Qué se obtienen al realizar los pasos anteriores? </w:t>
            </w:r>
          </w:p>
          <w:p w:rsidR="00746F68" w:rsidRDefault="00746F68" w:rsidP="00746F68">
            <w:pPr>
              <w:spacing w:before="100" w:beforeAutospacing="1" w:after="100" w:afterAutospacing="1" w:line="240" w:lineRule="auto"/>
              <w:rPr>
                <w:rFonts w:ascii="Arial" w:eastAsia="Times New Roman" w:hAnsi="Arial" w:cs="Arial"/>
                <w:b/>
                <w:color w:val="000000"/>
                <w:sz w:val="18"/>
                <w:szCs w:val="18"/>
                <w:u w:val="single"/>
                <w:lang w:eastAsia="es-MX"/>
              </w:rPr>
            </w:pPr>
            <w:r w:rsidRPr="00746F68">
              <w:rPr>
                <w:rFonts w:ascii="Arial" w:eastAsia="Times New Roman" w:hAnsi="Arial" w:cs="Arial"/>
                <w:b/>
                <w:color w:val="000000"/>
                <w:sz w:val="18"/>
                <w:szCs w:val="18"/>
                <w:u w:val="single"/>
                <w:lang w:eastAsia="es-MX"/>
              </w:rPr>
              <w:t>SE OBTIENE UN TRINOMIO COMPUESTO</w:t>
            </w:r>
          </w:p>
          <w:p w:rsidR="00746F68" w:rsidRDefault="00746F68" w:rsidP="00746F68">
            <w:pPr>
              <w:spacing w:before="100" w:beforeAutospacing="1" w:after="100" w:afterAutospacing="1" w:line="240" w:lineRule="auto"/>
              <w:rPr>
                <w:rFonts w:ascii="Arial" w:eastAsia="Times New Roman" w:hAnsi="Arial" w:cs="Arial"/>
                <w:color w:val="000000"/>
                <w:sz w:val="18"/>
                <w:szCs w:val="18"/>
                <w:lang w:eastAsia="es-MX"/>
              </w:rPr>
            </w:pPr>
            <w:r w:rsidRPr="00746F68">
              <w:rPr>
                <w:rFonts w:ascii="Arial" w:eastAsia="Times New Roman" w:hAnsi="Arial" w:cs="Arial"/>
                <w:color w:val="000000"/>
                <w:sz w:val="18"/>
                <w:szCs w:val="18"/>
                <w:lang w:eastAsia="es-MX"/>
              </w:rPr>
              <w:t>Ejemplos:</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r w:rsidRPr="00D57DAF">
              <w:rPr>
                <w:rFonts w:ascii="Arial" w:eastAsia="Times New Roman" w:hAnsi="Arial" w:cs="Arial"/>
                <w:color w:val="0047FF"/>
                <w:sz w:val="20"/>
                <w:szCs w:val="20"/>
                <w:lang w:val="fr-FR" w:eastAsia="es-MX"/>
              </w:rPr>
              <w:t>1. (a + 2</w:t>
            </w:r>
            <w:proofErr w:type="gramStart"/>
            <w:r w:rsidRPr="00D57DAF">
              <w:rPr>
                <w:rFonts w:ascii="Arial" w:eastAsia="Times New Roman" w:hAnsi="Arial" w:cs="Arial"/>
                <w:color w:val="0047FF"/>
                <w:sz w:val="20"/>
                <w:szCs w:val="20"/>
                <w:lang w:val="fr-FR" w:eastAsia="es-MX"/>
              </w:rPr>
              <w:t>)(</w:t>
            </w:r>
            <w:proofErr w:type="gramEnd"/>
            <w:r w:rsidRPr="00D57DAF">
              <w:rPr>
                <w:rFonts w:ascii="Arial" w:eastAsia="Times New Roman" w:hAnsi="Arial" w:cs="Arial"/>
                <w:color w:val="0047FF"/>
                <w:sz w:val="20"/>
                <w:szCs w:val="20"/>
                <w:lang w:val="fr-FR" w:eastAsia="es-MX"/>
              </w:rPr>
              <w:t>a + 3) = a² + a (2 + 3)+(2)(3)</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r w:rsidRPr="00D57DAF">
              <w:rPr>
                <w:rFonts w:ascii="Arial" w:eastAsia="Times New Roman" w:hAnsi="Arial" w:cs="Arial"/>
                <w:color w:val="0047FF"/>
                <w:sz w:val="20"/>
                <w:szCs w:val="20"/>
                <w:lang w:val="fr-FR" w:eastAsia="es-MX"/>
              </w:rPr>
              <w:t xml:space="preserve">= </w:t>
            </w:r>
            <w:r w:rsidRPr="00D57DAF">
              <w:rPr>
                <w:rFonts w:ascii="Arial" w:eastAsia="Times New Roman" w:hAnsi="Arial" w:cs="Arial"/>
                <w:color w:val="0047FF"/>
                <w:sz w:val="20"/>
                <w:szCs w:val="20"/>
                <w:u w:val="single"/>
                <w:lang w:val="fr-FR" w:eastAsia="es-MX"/>
              </w:rPr>
              <w:t>a² + 5a + 6</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r w:rsidRPr="00D57DAF">
              <w:rPr>
                <w:rFonts w:ascii="Arial" w:eastAsia="Times New Roman" w:hAnsi="Arial" w:cs="Arial"/>
                <w:color w:val="0047FF"/>
                <w:sz w:val="20"/>
                <w:szCs w:val="20"/>
                <w:lang w:val="fr-FR" w:eastAsia="es-MX"/>
              </w:rPr>
              <w:t>2. (x + 5</w:t>
            </w:r>
            <w:proofErr w:type="gramStart"/>
            <w:r w:rsidRPr="00D57DAF">
              <w:rPr>
                <w:rFonts w:ascii="Arial" w:eastAsia="Times New Roman" w:hAnsi="Arial" w:cs="Arial"/>
                <w:color w:val="0047FF"/>
                <w:sz w:val="20"/>
                <w:szCs w:val="20"/>
                <w:lang w:val="fr-FR" w:eastAsia="es-MX"/>
              </w:rPr>
              <w:t>)(</w:t>
            </w:r>
            <w:proofErr w:type="gramEnd"/>
            <w:r w:rsidRPr="00D57DAF">
              <w:rPr>
                <w:rFonts w:ascii="Arial" w:eastAsia="Times New Roman" w:hAnsi="Arial" w:cs="Arial"/>
                <w:color w:val="0047FF"/>
                <w:sz w:val="20"/>
                <w:szCs w:val="20"/>
                <w:lang w:val="fr-FR" w:eastAsia="es-MX"/>
              </w:rPr>
              <w:t>x + 4) = (x)² – x (5 + 4) + (5)(4)</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u w:val="single"/>
                <w:lang w:val="fr-FR" w:eastAsia="es-MX"/>
              </w:rPr>
            </w:pPr>
            <w:r w:rsidRPr="00D57DAF">
              <w:rPr>
                <w:rFonts w:ascii="Arial" w:eastAsia="Times New Roman" w:hAnsi="Arial" w:cs="Arial"/>
                <w:color w:val="0047FF"/>
                <w:sz w:val="20"/>
                <w:szCs w:val="20"/>
                <w:lang w:val="fr-FR" w:eastAsia="es-MX"/>
              </w:rPr>
              <w:t xml:space="preserve">= </w:t>
            </w:r>
            <w:r w:rsidRPr="00D57DAF">
              <w:rPr>
                <w:rFonts w:ascii="Arial" w:eastAsia="Times New Roman" w:hAnsi="Arial" w:cs="Arial"/>
                <w:color w:val="0047FF"/>
                <w:sz w:val="20"/>
                <w:szCs w:val="20"/>
                <w:u w:val="single"/>
                <w:lang w:val="fr-FR" w:eastAsia="es-MX"/>
              </w:rPr>
              <w:t>x² + 9x + 20</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val="fr-FR" w:eastAsia="es-MX"/>
              </w:rPr>
            </w:pPr>
            <w:r w:rsidRPr="00D57DAF">
              <w:rPr>
                <w:rFonts w:ascii="Arial" w:eastAsia="Times New Roman" w:hAnsi="Arial" w:cs="Arial"/>
                <w:color w:val="0047FF"/>
                <w:sz w:val="20"/>
                <w:szCs w:val="20"/>
                <w:lang w:val="fr-FR" w:eastAsia="es-MX"/>
              </w:rPr>
              <w:t>3. (t + 2</w:t>
            </w:r>
            <w:proofErr w:type="gramStart"/>
            <w:r w:rsidRPr="00D57DAF">
              <w:rPr>
                <w:rFonts w:ascii="Arial" w:eastAsia="Times New Roman" w:hAnsi="Arial" w:cs="Arial"/>
                <w:color w:val="0047FF"/>
                <w:sz w:val="20"/>
                <w:szCs w:val="20"/>
                <w:lang w:val="fr-FR" w:eastAsia="es-MX"/>
              </w:rPr>
              <w:t>)(</w:t>
            </w:r>
            <w:proofErr w:type="gramEnd"/>
            <w:r w:rsidRPr="00D57DAF">
              <w:rPr>
                <w:rFonts w:ascii="Arial" w:eastAsia="Times New Roman" w:hAnsi="Arial" w:cs="Arial"/>
                <w:color w:val="0047FF"/>
                <w:sz w:val="20"/>
                <w:szCs w:val="20"/>
                <w:lang w:val="fr-FR" w:eastAsia="es-MX"/>
              </w:rPr>
              <w:t>t - 3) = t² + t (2 – 3) + (2)(-3)</w:t>
            </w:r>
          </w:p>
          <w:p w:rsidR="00746F68" w:rsidRPr="00D57DAF" w:rsidRDefault="00746F68" w:rsidP="00746F68">
            <w:pPr>
              <w:shd w:val="clear" w:color="auto" w:fill="FFFFFF"/>
              <w:spacing w:after="0" w:line="240" w:lineRule="auto"/>
              <w:rPr>
                <w:rFonts w:ascii="Courier New" w:eastAsia="Times New Roman" w:hAnsi="Courier New" w:cs="Courier New"/>
                <w:color w:val="000000"/>
                <w:sz w:val="20"/>
                <w:szCs w:val="20"/>
                <w:lang w:eastAsia="es-MX"/>
              </w:rPr>
            </w:pPr>
            <w:r w:rsidRPr="00D57DAF">
              <w:rPr>
                <w:rFonts w:ascii="Arial" w:eastAsia="Times New Roman" w:hAnsi="Arial" w:cs="Arial"/>
                <w:color w:val="0047FF"/>
                <w:sz w:val="20"/>
                <w:szCs w:val="20"/>
                <w:lang w:eastAsia="es-MX"/>
              </w:rPr>
              <w:t xml:space="preserve">= </w:t>
            </w:r>
            <w:r w:rsidRPr="00D57DAF">
              <w:rPr>
                <w:rFonts w:ascii="Arial" w:eastAsia="Times New Roman" w:hAnsi="Arial" w:cs="Arial"/>
                <w:color w:val="0047FF"/>
                <w:sz w:val="20"/>
                <w:szCs w:val="20"/>
                <w:u w:val="single"/>
                <w:lang w:eastAsia="es-MX"/>
              </w:rPr>
              <w:t>t² - t - 6</w:t>
            </w:r>
          </w:p>
          <w:p w:rsidR="00746F68" w:rsidRPr="00746F68" w:rsidRDefault="00746F68" w:rsidP="00746F68">
            <w:pPr>
              <w:spacing w:before="100" w:beforeAutospacing="1" w:after="100" w:afterAutospacing="1" w:line="240" w:lineRule="auto"/>
              <w:rPr>
                <w:rFonts w:ascii="Arial" w:eastAsia="Times New Roman" w:hAnsi="Arial" w:cs="Arial"/>
                <w:color w:val="000000"/>
                <w:sz w:val="18"/>
                <w:szCs w:val="18"/>
                <w:lang w:eastAsia="es-MX"/>
              </w:rPr>
            </w:pPr>
          </w:p>
          <w:p w:rsidR="002A39FA" w:rsidRDefault="002A39FA" w:rsidP="00746F68">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Para que se conviertan los binomios en ecuaciones es necesario igualar a cero ambos trinomios, de lo contrario no sería una ecuación cuadrática.</w:t>
            </w:r>
          </w:p>
          <w:p w:rsidR="000A5EBF" w:rsidRPr="000A5EBF" w:rsidRDefault="000A5EBF" w:rsidP="00746F68">
            <w:pPr>
              <w:spacing w:before="100" w:beforeAutospacing="1" w:after="100" w:afterAutospacing="1" w:line="240" w:lineRule="auto"/>
              <w:rPr>
                <w:rFonts w:ascii="Arial" w:eastAsia="Times New Roman" w:hAnsi="Arial" w:cs="Arial"/>
                <w:b/>
                <w:color w:val="000000"/>
                <w:sz w:val="32"/>
                <w:szCs w:val="32"/>
                <w:lang w:eastAsia="es-MX"/>
              </w:rPr>
            </w:pPr>
            <w:r w:rsidRPr="000A5EBF">
              <w:rPr>
                <w:rFonts w:ascii="Arial" w:eastAsia="Times New Roman" w:hAnsi="Arial" w:cs="Arial"/>
                <w:b/>
                <w:color w:val="000000"/>
                <w:sz w:val="32"/>
                <w:szCs w:val="32"/>
                <w:lang w:eastAsia="es-MX"/>
              </w:rPr>
              <w:t>ACTIVIDAD 2</w:t>
            </w:r>
            <w:r>
              <w:rPr>
                <w:rFonts w:ascii="Arial" w:eastAsia="Times New Roman" w:hAnsi="Arial" w:cs="Arial"/>
                <w:b/>
                <w:color w:val="000000"/>
                <w:sz w:val="32"/>
                <w:szCs w:val="32"/>
                <w:lang w:eastAsia="es-MX"/>
              </w:rPr>
              <w:t xml:space="preserve">: </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Ver el programa del día miércoles 28 de octubre de 2020.</w:t>
            </w:r>
          </w:p>
          <w:p w:rsid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Realizar la actividad por favor</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Te anotaré aquí los pasos a seguir para llegar a los TRINOMIOS</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BINOMIOS AL CUADRADO </w:t>
            </w:r>
          </w:p>
          <w:p w:rsidR="000A5EBF" w:rsidRPr="000A5EBF" w:rsidRDefault="000A5EBF" w:rsidP="000A5EBF">
            <w:pPr>
              <w:spacing w:before="100" w:beforeAutospacing="1" w:after="100" w:afterAutospacing="1" w:line="240" w:lineRule="auto"/>
              <w:rPr>
                <w:rFonts w:ascii="Arial" w:eastAsia="Times New Roman" w:hAnsi="Arial" w:cs="Arial"/>
                <w:b/>
                <w:color w:val="000000"/>
                <w:sz w:val="20"/>
                <w:szCs w:val="20"/>
                <w:lang w:eastAsia="es-MX"/>
              </w:rPr>
            </w:pPr>
            <w:r w:rsidRPr="000A5EBF">
              <w:rPr>
                <w:rFonts w:ascii="Arial" w:eastAsia="Times New Roman" w:hAnsi="Arial" w:cs="Arial"/>
                <w:b/>
                <w:color w:val="000000"/>
                <w:sz w:val="20"/>
                <w:szCs w:val="20"/>
                <w:lang w:eastAsia="es-MX"/>
              </w:rPr>
              <w:t>PASO 1</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cuadrado del primer término</w:t>
            </w:r>
          </w:p>
          <w:p w:rsidR="000A5EBF" w:rsidRPr="000A5EBF" w:rsidRDefault="000A5EBF" w:rsidP="000A5EBF">
            <w:pPr>
              <w:spacing w:before="100" w:beforeAutospacing="1" w:after="100" w:afterAutospacing="1" w:line="240" w:lineRule="auto"/>
              <w:rPr>
                <w:rFonts w:ascii="Arial" w:eastAsia="Times New Roman" w:hAnsi="Arial" w:cs="Arial"/>
                <w:b/>
                <w:color w:val="000000"/>
                <w:sz w:val="20"/>
                <w:szCs w:val="20"/>
                <w:lang w:eastAsia="es-MX"/>
              </w:rPr>
            </w:pPr>
            <w:r w:rsidRPr="000A5EBF">
              <w:rPr>
                <w:rFonts w:ascii="Arial" w:eastAsia="Times New Roman" w:hAnsi="Arial" w:cs="Arial"/>
                <w:b/>
                <w:color w:val="000000"/>
                <w:sz w:val="20"/>
                <w:szCs w:val="20"/>
                <w:lang w:eastAsia="es-MX"/>
              </w:rPr>
              <w:t>Paso 2</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Más o menos el doble producto del primer término por el segundo</w:t>
            </w:r>
          </w:p>
          <w:p w:rsidR="000A5EBF" w:rsidRPr="000A5EBF" w:rsidRDefault="000A5EBF" w:rsidP="000A5EBF">
            <w:pPr>
              <w:spacing w:before="100" w:beforeAutospacing="1" w:after="100" w:afterAutospacing="1" w:line="240" w:lineRule="auto"/>
              <w:rPr>
                <w:rFonts w:ascii="Arial" w:eastAsia="Times New Roman" w:hAnsi="Arial" w:cs="Arial"/>
                <w:b/>
                <w:color w:val="000000"/>
                <w:sz w:val="20"/>
                <w:szCs w:val="20"/>
                <w:lang w:eastAsia="es-MX"/>
              </w:rPr>
            </w:pPr>
            <w:r w:rsidRPr="000A5EBF">
              <w:rPr>
                <w:rFonts w:ascii="Arial" w:eastAsia="Times New Roman" w:hAnsi="Arial" w:cs="Arial"/>
                <w:b/>
                <w:color w:val="000000"/>
                <w:sz w:val="20"/>
                <w:szCs w:val="20"/>
                <w:lang w:eastAsia="es-MX"/>
              </w:rPr>
              <w:t>Paso 3</w:t>
            </w:r>
          </w:p>
          <w:p w:rsidR="00746F68"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Más el cuadrado del segundo término</w:t>
            </w:r>
          </w:p>
          <w:p w:rsidR="00746F68" w:rsidRDefault="00746F68" w:rsidP="000A5EBF">
            <w:pPr>
              <w:spacing w:before="100" w:beforeAutospacing="1" w:after="100" w:afterAutospacing="1" w:line="240" w:lineRule="auto"/>
              <w:rPr>
                <w:rFonts w:ascii="Arial" w:eastAsia="Times New Roman" w:hAnsi="Arial" w:cs="Arial"/>
                <w:color w:val="000000"/>
                <w:sz w:val="20"/>
                <w:szCs w:val="20"/>
                <w:lang w:eastAsia="es-MX"/>
              </w:rPr>
            </w:pP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NOTA IMPORTANTE: En el caso de resolver un binomio al cuadrado sabemos que siempre se va a obtener un </w:t>
            </w:r>
            <w:r w:rsidRPr="00746F68">
              <w:rPr>
                <w:rFonts w:ascii="Arial" w:eastAsia="Times New Roman" w:hAnsi="Arial" w:cs="Arial"/>
                <w:b/>
                <w:color w:val="000000"/>
                <w:sz w:val="20"/>
                <w:szCs w:val="20"/>
                <w:u w:val="single"/>
                <w:lang w:eastAsia="es-MX"/>
              </w:rPr>
              <w:t xml:space="preserve">TRINOMIO CUADRADO </w:t>
            </w:r>
            <w:r w:rsidR="00746F68" w:rsidRPr="00746F68">
              <w:rPr>
                <w:rFonts w:ascii="Arial" w:eastAsia="Times New Roman" w:hAnsi="Arial" w:cs="Arial"/>
                <w:b/>
                <w:color w:val="000000"/>
                <w:sz w:val="20"/>
                <w:szCs w:val="20"/>
                <w:u w:val="single"/>
                <w:lang w:eastAsia="es-MX"/>
              </w:rPr>
              <w:t>PERFECTO</w:t>
            </w:r>
            <w:r w:rsidR="00746F68">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 xml:space="preserve"> mira, son </w:t>
            </w:r>
            <w:proofErr w:type="spellStart"/>
            <w:r>
              <w:rPr>
                <w:rFonts w:ascii="Arial" w:eastAsia="Times New Roman" w:hAnsi="Arial" w:cs="Arial"/>
                <w:color w:val="000000"/>
                <w:sz w:val="20"/>
                <w:szCs w:val="20"/>
                <w:lang w:eastAsia="es-MX"/>
              </w:rPr>
              <w:t>tips</w:t>
            </w:r>
            <w:proofErr w:type="spellEnd"/>
            <w:r>
              <w:rPr>
                <w:rFonts w:ascii="Arial" w:eastAsia="Times New Roman" w:hAnsi="Arial" w:cs="Arial"/>
                <w:color w:val="000000"/>
                <w:sz w:val="20"/>
                <w:szCs w:val="20"/>
                <w:lang w:eastAsia="es-MX"/>
              </w:rPr>
              <w:t xml:space="preserve"> los que te </w:t>
            </w:r>
            <w:proofErr w:type="gramStart"/>
            <w:r>
              <w:rPr>
                <w:rFonts w:ascii="Arial" w:eastAsia="Times New Roman" w:hAnsi="Arial" w:cs="Arial"/>
                <w:color w:val="000000"/>
                <w:sz w:val="20"/>
                <w:szCs w:val="20"/>
                <w:lang w:eastAsia="es-MX"/>
              </w:rPr>
              <w:t>daré ,</w:t>
            </w:r>
            <w:proofErr w:type="gramEnd"/>
            <w:r>
              <w:rPr>
                <w:rFonts w:ascii="Arial" w:eastAsia="Times New Roman" w:hAnsi="Arial" w:cs="Arial"/>
                <w:color w:val="000000"/>
                <w:sz w:val="20"/>
                <w:szCs w:val="20"/>
                <w:lang w:eastAsia="es-MX"/>
              </w:rPr>
              <w:t xml:space="preserve"> 1) El signo que separa al primer término del segundo es el que está en  el binomio al cuadrado, 2) el tercer término del trinomio SIEMPRE será positivo.</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Ejemplos: </w:t>
            </w:r>
          </w:p>
          <w:p w:rsidR="000A5EBF" w:rsidRPr="00D57DAF" w:rsidRDefault="000A5EBF" w:rsidP="000A5EBF">
            <w:pPr>
              <w:shd w:val="clear" w:color="auto" w:fill="FFFFFF"/>
              <w:spacing w:after="0" w:line="240" w:lineRule="auto"/>
              <w:rPr>
                <w:rFonts w:ascii="Courier New" w:eastAsia="Times New Roman" w:hAnsi="Courier New" w:cs="Courier New"/>
                <w:color w:val="000000"/>
                <w:sz w:val="28"/>
                <w:szCs w:val="28"/>
                <w:u w:val="single"/>
                <w:lang w:eastAsia="es-MX"/>
              </w:rPr>
            </w:pPr>
            <w:r w:rsidRPr="00D57DAF">
              <w:rPr>
                <w:rFonts w:ascii="Arial" w:eastAsia="Times New Roman" w:hAnsi="Arial" w:cs="Arial"/>
                <w:color w:val="0047FF"/>
                <w:sz w:val="28"/>
                <w:szCs w:val="28"/>
                <w:lang w:eastAsia="es-MX"/>
              </w:rPr>
              <w:t xml:space="preserve">1.=    (2 + x)² = 2² + 2(2)(x) + x²= </w:t>
            </w:r>
            <w:r w:rsidRPr="00D57DAF">
              <w:rPr>
                <w:rFonts w:ascii="Arial" w:eastAsia="Times New Roman" w:hAnsi="Arial" w:cs="Arial"/>
                <w:color w:val="0047FF"/>
                <w:sz w:val="28"/>
                <w:szCs w:val="28"/>
                <w:u w:val="single"/>
                <w:lang w:eastAsia="es-MX"/>
              </w:rPr>
              <w:t>4 + 4x + x²</w:t>
            </w:r>
          </w:p>
          <w:p w:rsidR="000A5EBF" w:rsidRPr="00D57DAF" w:rsidRDefault="000A5EBF" w:rsidP="000A5EBF">
            <w:pPr>
              <w:shd w:val="clear" w:color="auto" w:fill="FFFFFF"/>
              <w:spacing w:after="0" w:line="240" w:lineRule="auto"/>
              <w:rPr>
                <w:rFonts w:ascii="Courier New" w:eastAsia="Times New Roman" w:hAnsi="Courier New" w:cs="Courier New"/>
                <w:color w:val="000000"/>
                <w:sz w:val="28"/>
                <w:szCs w:val="28"/>
                <w:lang w:eastAsia="es-MX"/>
              </w:rPr>
            </w:pPr>
            <w:r w:rsidRPr="00D57DAF">
              <w:rPr>
                <w:rFonts w:ascii="Arial" w:eastAsia="Times New Roman" w:hAnsi="Arial" w:cs="Arial"/>
                <w:color w:val="0047FF"/>
                <w:sz w:val="28"/>
                <w:szCs w:val="28"/>
                <w:lang w:eastAsia="es-MX"/>
              </w:rPr>
              <w:t xml:space="preserve">2.=   (3a – 5b)² = (3a)² - 2(3a)(5b) + (5b)²= </w:t>
            </w:r>
            <w:r w:rsidRPr="00D57DAF">
              <w:rPr>
                <w:rFonts w:ascii="Arial" w:eastAsia="Times New Roman" w:hAnsi="Arial" w:cs="Arial"/>
                <w:color w:val="0047FF"/>
                <w:sz w:val="28"/>
                <w:szCs w:val="28"/>
                <w:u w:val="single"/>
                <w:lang w:eastAsia="es-MX"/>
              </w:rPr>
              <w:t>9a² - 30ab + 25b²</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Los binomios al cuadrado se pueden representar de dos maneras, recuerda que el cuadrado al obtener el área se pueden emplear 2 fórmulas, se los envié la semana pasada y son  </w:t>
            </w:r>
            <w:r w:rsidRPr="00E8129E">
              <w:rPr>
                <w:rFonts w:ascii="Arial" w:eastAsia="Times New Roman" w:hAnsi="Arial" w:cs="Arial"/>
                <w:b/>
                <w:i/>
                <w:color w:val="000000"/>
                <w:sz w:val="20"/>
                <w:szCs w:val="20"/>
                <w:lang w:eastAsia="es-MX"/>
              </w:rPr>
              <w:t xml:space="preserve">A = l x l,  y  A= </w:t>
            </w:r>
            <w:proofErr w:type="gramStart"/>
            <w:r w:rsidRPr="00E8129E">
              <w:rPr>
                <w:rFonts w:ascii="Arial" w:eastAsia="Times New Roman" w:hAnsi="Arial" w:cs="Arial"/>
                <w:b/>
                <w:i/>
                <w:color w:val="000000"/>
                <w:sz w:val="20"/>
                <w:szCs w:val="20"/>
                <w:lang w:eastAsia="es-MX"/>
              </w:rPr>
              <w:t>l</w:t>
            </w:r>
            <w:r w:rsidRPr="00E8129E">
              <w:rPr>
                <w:rFonts w:ascii="Arial" w:eastAsia="Times New Roman" w:hAnsi="Arial" w:cs="Arial"/>
                <w:b/>
                <w:i/>
                <w:color w:val="000000"/>
                <w:sz w:val="20"/>
                <w:szCs w:val="20"/>
                <w:vertAlign w:val="superscript"/>
                <w:lang w:eastAsia="es-MX"/>
              </w:rPr>
              <w:t>2</w:t>
            </w:r>
            <w:r>
              <w:rPr>
                <w:rFonts w:ascii="Arial" w:eastAsia="Times New Roman" w:hAnsi="Arial" w:cs="Arial"/>
                <w:b/>
                <w:i/>
                <w:color w:val="000000"/>
                <w:sz w:val="20"/>
                <w:szCs w:val="20"/>
                <w:vertAlign w:val="superscript"/>
                <w:lang w:eastAsia="es-MX"/>
              </w:rPr>
              <w:t xml:space="preserve"> .</w:t>
            </w:r>
            <w:proofErr w:type="gramEnd"/>
            <w:r>
              <w:rPr>
                <w:rFonts w:ascii="Arial" w:eastAsia="Times New Roman" w:hAnsi="Arial" w:cs="Arial"/>
                <w:b/>
                <w:i/>
                <w:color w:val="000000"/>
                <w:sz w:val="20"/>
                <w:szCs w:val="20"/>
                <w:vertAlign w:val="superscript"/>
                <w:lang w:eastAsia="es-MX"/>
              </w:rPr>
              <w:t xml:space="preserve"> </w:t>
            </w:r>
            <w:r>
              <w:rPr>
                <w:rFonts w:ascii="Arial" w:eastAsia="Times New Roman" w:hAnsi="Arial" w:cs="Arial"/>
                <w:color w:val="000000"/>
                <w:sz w:val="20"/>
                <w:szCs w:val="20"/>
                <w:lang w:eastAsia="es-MX"/>
              </w:rPr>
              <w:t xml:space="preserve"> Por lo tanto los binomios al cuadrado también.</w:t>
            </w:r>
          </w:p>
          <w:p w:rsidR="000A5EBF" w:rsidRDefault="000A5EBF" w:rsidP="000A5EBF">
            <w:pPr>
              <w:spacing w:before="100" w:beforeAutospacing="1" w:after="100" w:afterAutospacing="1"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Para que se conviertan los binomios en ecuaciones es necesario igualar a cero ambos trinomios, de lo contrario no sería una ecuación cuadrática.</w:t>
            </w:r>
          </w:p>
          <w:p w:rsidR="00CC678E" w:rsidRDefault="00CC678E" w:rsidP="000A5EBF">
            <w:pPr>
              <w:spacing w:before="100" w:beforeAutospacing="1" w:after="100" w:afterAutospacing="1" w:line="240" w:lineRule="auto"/>
              <w:rPr>
                <w:rFonts w:ascii="Arial" w:eastAsia="Times New Roman" w:hAnsi="Arial" w:cs="Arial"/>
                <w:color w:val="000000"/>
                <w:sz w:val="20"/>
                <w:szCs w:val="20"/>
                <w:lang w:eastAsia="es-MX"/>
              </w:rPr>
            </w:pPr>
          </w:p>
          <w:p w:rsidR="000A5EBF" w:rsidRPr="000A5EBF" w:rsidRDefault="000A5EBF" w:rsidP="00746F68">
            <w:pPr>
              <w:spacing w:before="100" w:beforeAutospacing="1" w:after="100" w:afterAutospacing="1" w:line="240" w:lineRule="auto"/>
              <w:rPr>
                <w:rFonts w:ascii="Arial" w:eastAsia="Times New Roman" w:hAnsi="Arial" w:cs="Arial"/>
                <w:color w:val="000000"/>
                <w:sz w:val="18"/>
                <w:szCs w:val="18"/>
                <w:lang w:eastAsia="es-MX"/>
              </w:rPr>
            </w:pPr>
          </w:p>
          <w:p w:rsidR="002901CB" w:rsidRDefault="002901CB" w:rsidP="00746F68">
            <w:pPr>
              <w:spacing w:before="100" w:beforeAutospacing="1" w:after="100" w:afterAutospacing="1" w:line="240" w:lineRule="auto"/>
              <w:rPr>
                <w:rFonts w:ascii="Arial" w:eastAsia="Times New Roman" w:hAnsi="Arial" w:cs="Arial"/>
                <w:color w:val="000000"/>
                <w:sz w:val="18"/>
                <w:szCs w:val="18"/>
                <w:lang w:eastAsia="es-MX"/>
              </w:rPr>
            </w:pPr>
          </w:p>
          <w:p w:rsidR="002901CB" w:rsidRDefault="002901CB" w:rsidP="00746F68">
            <w:pPr>
              <w:spacing w:before="100" w:beforeAutospacing="1" w:after="100" w:afterAutospacing="1" w:line="240" w:lineRule="auto"/>
              <w:rPr>
                <w:rFonts w:ascii="Arial" w:eastAsia="Times New Roman" w:hAnsi="Arial" w:cs="Arial"/>
                <w:color w:val="000000"/>
                <w:sz w:val="18"/>
                <w:szCs w:val="18"/>
                <w:lang w:eastAsia="es-MX"/>
              </w:rPr>
            </w:pPr>
          </w:p>
          <w:p w:rsidR="002901CB" w:rsidRPr="009A47C0" w:rsidRDefault="009A47C0" w:rsidP="00746F68">
            <w:pPr>
              <w:pStyle w:val="NormalWeb"/>
              <w:jc w:val="both"/>
              <w:rPr>
                <w:rFonts w:ascii="Arial Black" w:hAnsi="Arial Black"/>
                <w:b/>
                <w:color w:val="000000"/>
                <w:sz w:val="22"/>
                <w:szCs w:val="22"/>
              </w:rPr>
            </w:pPr>
            <w:r w:rsidRPr="009A47C0">
              <w:rPr>
                <w:rFonts w:ascii="Arial Black" w:hAnsi="Arial Black"/>
                <w:b/>
                <w:color w:val="000000"/>
                <w:sz w:val="22"/>
                <w:szCs w:val="22"/>
              </w:rPr>
              <w:t>NOTA: NO OLVIDES VER LOS PROGRAMAS Y HACER TUS DOS ACTIVIDADES POR FAVOR</w:t>
            </w:r>
          </w:p>
          <w:p w:rsidR="009A47C0" w:rsidRPr="009A47C0" w:rsidRDefault="009A47C0" w:rsidP="00746F68">
            <w:pPr>
              <w:pStyle w:val="NormalWeb"/>
              <w:jc w:val="both"/>
              <w:rPr>
                <w:rFonts w:ascii="Arial Black" w:hAnsi="Arial Black"/>
                <w:b/>
                <w:color w:val="000000"/>
                <w:sz w:val="22"/>
                <w:szCs w:val="22"/>
              </w:rPr>
            </w:pPr>
            <w:r w:rsidRPr="009A47C0">
              <w:rPr>
                <w:rFonts w:ascii="Arial Black" w:hAnsi="Arial Black"/>
                <w:b/>
                <w:color w:val="000000"/>
                <w:sz w:val="22"/>
                <w:szCs w:val="22"/>
              </w:rPr>
              <w:t>CUIDATE MUCHO</w:t>
            </w:r>
          </w:p>
          <w:p w:rsidR="002901CB" w:rsidRPr="00307BF6" w:rsidRDefault="002901CB" w:rsidP="00746F68">
            <w:pPr>
              <w:pStyle w:val="NormalWeb"/>
              <w:spacing w:before="0" w:after="0"/>
              <w:jc w:val="both"/>
              <w:rPr>
                <w:rFonts w:ascii="Arial" w:hAnsi="Arial" w:cs="Arial"/>
                <w:color w:val="000000"/>
                <w:sz w:val="18"/>
                <w:szCs w:val="18"/>
              </w:rPr>
            </w:pPr>
          </w:p>
          <w:p w:rsidR="002901CB" w:rsidRDefault="002901CB" w:rsidP="00746F68">
            <w:pPr>
              <w:spacing w:before="100" w:beforeAutospacing="1" w:after="100" w:afterAutospacing="1" w:line="240" w:lineRule="auto"/>
              <w:rPr>
                <w:rFonts w:ascii="Arial" w:eastAsia="Times New Roman" w:hAnsi="Arial" w:cs="Arial"/>
                <w:color w:val="000000"/>
                <w:sz w:val="18"/>
                <w:szCs w:val="18"/>
                <w:lang w:eastAsia="es-MX"/>
              </w:rPr>
            </w:pPr>
          </w:p>
          <w:p w:rsidR="002901CB" w:rsidRDefault="002901CB" w:rsidP="00746F68">
            <w:pPr>
              <w:spacing w:before="100" w:beforeAutospacing="1" w:after="100" w:afterAutospacing="1" w:line="240" w:lineRule="auto"/>
              <w:rPr>
                <w:rFonts w:ascii="Arial" w:eastAsia="Times New Roman" w:hAnsi="Arial" w:cs="Arial"/>
                <w:color w:val="000000"/>
                <w:sz w:val="18"/>
                <w:szCs w:val="18"/>
                <w:lang w:eastAsia="es-MX"/>
              </w:rPr>
            </w:pPr>
          </w:p>
          <w:p w:rsidR="002901CB" w:rsidRPr="004B29FF" w:rsidRDefault="002901CB" w:rsidP="00746F68">
            <w:pPr>
              <w:spacing w:before="100" w:beforeAutospacing="1" w:after="100" w:afterAutospacing="1" w:line="240" w:lineRule="auto"/>
              <w:rPr>
                <w:rFonts w:ascii="Arial" w:eastAsia="Times New Roman" w:hAnsi="Arial" w:cs="Arial"/>
                <w:bCs/>
                <w:color w:val="000000"/>
                <w:sz w:val="18"/>
                <w:szCs w:val="18"/>
                <w:lang w:eastAsia="es-MX"/>
              </w:rPr>
            </w:pPr>
            <w:bookmarkStart w:id="0" w:name="_GoBack"/>
            <w:bookmarkEnd w:id="0"/>
          </w:p>
          <w:p w:rsidR="002901CB" w:rsidRPr="00B11FB4" w:rsidRDefault="002901CB" w:rsidP="00746F68">
            <w:pPr>
              <w:rPr>
                <w:rFonts w:ascii="Arial" w:hAnsi="Arial" w:cs="Arial"/>
                <w:sz w:val="20"/>
                <w:szCs w:val="20"/>
              </w:rPr>
            </w:pPr>
          </w:p>
        </w:tc>
      </w:tr>
    </w:tbl>
    <w:p w:rsidR="001E32EE" w:rsidRDefault="001E32EE"/>
    <w:sectPr w:rsidR="001E32EE" w:rsidSect="002901CB">
      <w:pgSz w:w="12240" w:h="15840"/>
      <w:pgMar w:top="851" w:right="1325"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CB"/>
    <w:rsid w:val="000A5EBF"/>
    <w:rsid w:val="001E32EE"/>
    <w:rsid w:val="002901CB"/>
    <w:rsid w:val="002A39FA"/>
    <w:rsid w:val="006F5EC2"/>
    <w:rsid w:val="00746F68"/>
    <w:rsid w:val="008317A9"/>
    <w:rsid w:val="009A47C0"/>
    <w:rsid w:val="00CC678E"/>
    <w:rsid w:val="00D57DAF"/>
    <w:rsid w:val="00E2009F"/>
    <w:rsid w:val="00E81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C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0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901CB"/>
    <w:rPr>
      <w:color w:val="0000FF"/>
      <w:u w:val="single"/>
    </w:rPr>
  </w:style>
  <w:style w:type="paragraph" w:styleId="NormalWeb">
    <w:name w:val="Normal (Web)"/>
    <w:basedOn w:val="Normal"/>
    <w:uiPriority w:val="99"/>
    <w:semiHidden/>
    <w:unhideWhenUsed/>
    <w:rsid w:val="002901C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jx-char">
    <w:name w:val="mjx-char"/>
    <w:basedOn w:val="Fuentedeprrafopredeter"/>
    <w:rsid w:val="002901CB"/>
  </w:style>
  <w:style w:type="character" w:customStyle="1" w:styleId="mjxassistivemathml">
    <w:name w:val="mjx_assistive_mathml"/>
    <w:basedOn w:val="Fuentedeprrafopredeter"/>
    <w:rsid w:val="002901CB"/>
  </w:style>
  <w:style w:type="paragraph" w:styleId="Textodeglobo">
    <w:name w:val="Balloon Text"/>
    <w:basedOn w:val="Normal"/>
    <w:link w:val="TextodegloboCar"/>
    <w:uiPriority w:val="99"/>
    <w:semiHidden/>
    <w:unhideWhenUsed/>
    <w:rsid w:val="00290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C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0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901CB"/>
    <w:rPr>
      <w:color w:val="0000FF"/>
      <w:u w:val="single"/>
    </w:rPr>
  </w:style>
  <w:style w:type="paragraph" w:styleId="NormalWeb">
    <w:name w:val="Normal (Web)"/>
    <w:basedOn w:val="Normal"/>
    <w:uiPriority w:val="99"/>
    <w:semiHidden/>
    <w:unhideWhenUsed/>
    <w:rsid w:val="002901C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jx-char">
    <w:name w:val="mjx-char"/>
    <w:basedOn w:val="Fuentedeprrafopredeter"/>
    <w:rsid w:val="002901CB"/>
  </w:style>
  <w:style w:type="character" w:customStyle="1" w:styleId="mjxassistivemathml">
    <w:name w:val="mjx_assistive_mathml"/>
    <w:basedOn w:val="Fuentedeprrafopredeter"/>
    <w:rsid w:val="002901CB"/>
  </w:style>
  <w:style w:type="paragraph" w:styleId="Textodeglobo">
    <w:name w:val="Balloon Text"/>
    <w:basedOn w:val="Normal"/>
    <w:link w:val="TextodegloboCar"/>
    <w:uiPriority w:val="99"/>
    <w:semiHidden/>
    <w:unhideWhenUsed/>
    <w:rsid w:val="00290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9721">
      <w:bodyDiv w:val="1"/>
      <w:marLeft w:val="0"/>
      <w:marRight w:val="0"/>
      <w:marTop w:val="0"/>
      <w:marBottom w:val="0"/>
      <w:divBdr>
        <w:top w:val="none" w:sz="0" w:space="0" w:color="auto"/>
        <w:left w:val="none" w:sz="0" w:space="0" w:color="auto"/>
        <w:bottom w:val="none" w:sz="0" w:space="0" w:color="auto"/>
        <w:right w:val="none" w:sz="0" w:space="0" w:color="auto"/>
      </w:divBdr>
      <w:divsChild>
        <w:div w:id="1700004743">
          <w:marLeft w:val="0"/>
          <w:marRight w:val="0"/>
          <w:marTop w:val="0"/>
          <w:marBottom w:val="0"/>
          <w:divBdr>
            <w:top w:val="none" w:sz="0" w:space="0" w:color="auto"/>
            <w:left w:val="none" w:sz="0" w:space="0" w:color="auto"/>
            <w:bottom w:val="none" w:sz="0" w:space="0" w:color="auto"/>
            <w:right w:val="none" w:sz="0" w:space="0" w:color="auto"/>
          </w:divBdr>
        </w:div>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1295479421">
      <w:bodyDiv w:val="1"/>
      <w:marLeft w:val="0"/>
      <w:marRight w:val="0"/>
      <w:marTop w:val="0"/>
      <w:marBottom w:val="0"/>
      <w:divBdr>
        <w:top w:val="none" w:sz="0" w:space="0" w:color="auto"/>
        <w:left w:val="none" w:sz="0" w:space="0" w:color="auto"/>
        <w:bottom w:val="none" w:sz="0" w:space="0" w:color="auto"/>
        <w:right w:val="none" w:sz="0" w:space="0" w:color="auto"/>
      </w:divBdr>
    </w:div>
    <w:div w:id="1674144854">
      <w:bodyDiv w:val="1"/>
      <w:marLeft w:val="0"/>
      <w:marRight w:val="0"/>
      <w:marTop w:val="0"/>
      <w:marBottom w:val="0"/>
      <w:divBdr>
        <w:top w:val="none" w:sz="0" w:space="0" w:color="auto"/>
        <w:left w:val="none" w:sz="0" w:space="0" w:color="auto"/>
        <w:bottom w:val="none" w:sz="0" w:space="0" w:color="auto"/>
        <w:right w:val="none" w:sz="0" w:space="0" w:color="auto"/>
      </w:divBdr>
      <w:divsChild>
        <w:div w:id="15134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2020-10-24T01:21:00Z</dcterms:created>
  <dcterms:modified xsi:type="dcterms:W3CDTF">2020-10-24T01:21:00Z</dcterms:modified>
</cp:coreProperties>
</file>