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FB6F4E" w14:textId="77777777" w:rsidR="00107FA5" w:rsidRPr="00AA5219" w:rsidRDefault="00107FA5" w:rsidP="00107FA5">
      <w:pPr>
        <w:spacing w:after="0"/>
        <w:jc w:val="center"/>
        <w:rPr>
          <w:rFonts w:ascii="Times New Roman" w:hAnsi="Times New Roman" w:cs="Times New Roman"/>
        </w:rPr>
      </w:pPr>
      <w:r w:rsidRPr="00AA5219">
        <w:rPr>
          <w:rFonts w:ascii="Times New Roman" w:hAnsi="Times New Roman" w:cs="Times New Roman"/>
        </w:rPr>
        <w:t>Escuela secundaria 181 “Puerto de Alvarado”</w:t>
      </w:r>
    </w:p>
    <w:p w14:paraId="25E9C546" w14:textId="77777777" w:rsidR="00107FA5" w:rsidRPr="00AA5219" w:rsidRDefault="00107FA5" w:rsidP="00107FA5">
      <w:pPr>
        <w:spacing w:after="0"/>
        <w:jc w:val="center"/>
        <w:rPr>
          <w:rFonts w:ascii="Times New Roman" w:hAnsi="Times New Roman" w:cs="Times New Roman"/>
        </w:rPr>
      </w:pPr>
      <w:r w:rsidRPr="00AA5219">
        <w:rPr>
          <w:rFonts w:ascii="Times New Roman" w:hAnsi="Times New Roman" w:cs="Times New Roman"/>
        </w:rPr>
        <w:t>Ciclo escolar 2020-2021</w:t>
      </w:r>
    </w:p>
    <w:p w14:paraId="1441E248" w14:textId="2E0A87D4" w:rsidR="00107FA5" w:rsidRPr="00AA5219" w:rsidRDefault="00107FA5" w:rsidP="00107FA5">
      <w:pPr>
        <w:spacing w:after="0"/>
        <w:jc w:val="center"/>
        <w:rPr>
          <w:rFonts w:ascii="Times New Roman" w:hAnsi="Times New Roman" w:cs="Times New Roman"/>
        </w:rPr>
      </w:pPr>
      <w:r w:rsidRPr="00AA5219">
        <w:rPr>
          <w:rFonts w:ascii="Times New Roman" w:hAnsi="Times New Roman" w:cs="Times New Roman"/>
        </w:rPr>
        <w:t xml:space="preserve">Grupos </w:t>
      </w:r>
      <w:r>
        <w:rPr>
          <w:rFonts w:ascii="Times New Roman" w:hAnsi="Times New Roman" w:cs="Times New Roman"/>
        </w:rPr>
        <w:t>3</w:t>
      </w:r>
      <w:r w:rsidRPr="00AA5219">
        <w:rPr>
          <w:rFonts w:ascii="Times New Roman" w:hAnsi="Times New Roman" w:cs="Times New Roman"/>
        </w:rPr>
        <w:t>° A, B, C, D, E</w:t>
      </w:r>
    </w:p>
    <w:p w14:paraId="3E929216" w14:textId="77777777" w:rsidR="00107FA5" w:rsidRPr="00AA5219" w:rsidRDefault="00107FA5" w:rsidP="00107FA5">
      <w:pPr>
        <w:spacing w:after="0"/>
        <w:jc w:val="center"/>
        <w:rPr>
          <w:rFonts w:ascii="Times New Roman" w:hAnsi="Times New Roman" w:cs="Times New Roman"/>
          <w:i/>
          <w:iCs/>
          <w:sz w:val="20"/>
          <w:szCs w:val="20"/>
        </w:rPr>
      </w:pPr>
      <w:r w:rsidRPr="00AA5219">
        <w:rPr>
          <w:rFonts w:ascii="Times New Roman" w:hAnsi="Times New Roman" w:cs="Times New Roman"/>
          <w:i/>
          <w:iCs/>
          <w:sz w:val="20"/>
          <w:szCs w:val="20"/>
        </w:rPr>
        <w:t>Diseño de Circuitos Eléctricos</w:t>
      </w:r>
    </w:p>
    <w:p w14:paraId="17FB3D19" w14:textId="77777777" w:rsidR="00107FA5" w:rsidRPr="00AA5219" w:rsidRDefault="00107FA5" w:rsidP="00107FA5">
      <w:pPr>
        <w:spacing w:after="0"/>
        <w:jc w:val="center"/>
        <w:rPr>
          <w:rFonts w:ascii="Times New Roman" w:hAnsi="Times New Roman" w:cs="Times New Roman"/>
          <w:sz w:val="18"/>
          <w:szCs w:val="18"/>
        </w:rPr>
      </w:pPr>
      <w:r w:rsidRPr="00AA5219">
        <w:rPr>
          <w:rFonts w:ascii="Times New Roman" w:hAnsi="Times New Roman" w:cs="Times New Roman"/>
          <w:sz w:val="18"/>
          <w:szCs w:val="18"/>
        </w:rPr>
        <w:t>Prof.: José Alejandro Jiménez Hernández</w:t>
      </w:r>
    </w:p>
    <w:p w14:paraId="1C63992A" w14:textId="010AD2BF" w:rsidR="00107FA5" w:rsidRDefault="00107FA5" w:rsidP="00107FA5">
      <w:pPr>
        <w:spacing w:after="0"/>
        <w:jc w:val="center"/>
        <w:rPr>
          <w:rFonts w:ascii="Times New Roman" w:hAnsi="Times New Roman" w:cs="Times New Roman"/>
          <w:b/>
          <w:bCs/>
          <w:sz w:val="20"/>
          <w:szCs w:val="20"/>
        </w:rPr>
      </w:pPr>
      <w:r w:rsidRPr="00AA5219">
        <w:rPr>
          <w:rFonts w:ascii="Times New Roman" w:hAnsi="Times New Roman" w:cs="Times New Roman"/>
          <w:b/>
          <w:bCs/>
          <w:sz w:val="20"/>
          <w:szCs w:val="20"/>
        </w:rPr>
        <w:t>Semana 20, del 25 al 29 de enero de 2021</w:t>
      </w:r>
    </w:p>
    <w:p w14:paraId="17438BB5" w14:textId="77777777" w:rsidR="006E5275" w:rsidRDefault="006E5275" w:rsidP="00107FA5">
      <w:pPr>
        <w:spacing w:after="0"/>
        <w:jc w:val="center"/>
        <w:rPr>
          <w:rFonts w:ascii="Times New Roman" w:hAnsi="Times New Roman" w:cs="Times New Roman"/>
          <w:b/>
          <w:bCs/>
          <w:sz w:val="20"/>
          <w:szCs w:val="20"/>
        </w:rPr>
      </w:pPr>
    </w:p>
    <w:p w14:paraId="1FA46AEC" w14:textId="02767824" w:rsidR="005410EE" w:rsidRPr="006E5275" w:rsidRDefault="006E5275" w:rsidP="006E5275">
      <w:pPr>
        <w:jc w:val="center"/>
        <w:rPr>
          <w:rFonts w:ascii="Times New Roman" w:hAnsi="Times New Roman" w:cs="Times New Roman"/>
          <w:b/>
          <w:bCs/>
          <w:sz w:val="20"/>
          <w:szCs w:val="20"/>
        </w:rPr>
      </w:pPr>
      <w:r w:rsidRPr="006E5275">
        <w:rPr>
          <w:rFonts w:ascii="Times New Roman" w:hAnsi="Times New Roman" w:cs="Times New Roman"/>
          <w:b/>
          <w:bCs/>
          <w:sz w:val="20"/>
          <w:szCs w:val="20"/>
        </w:rPr>
        <w:t>Tecnología y energía</w:t>
      </w:r>
    </w:p>
    <w:p w14:paraId="61E1E4D4" w14:textId="5D3DBBAE" w:rsidR="006E5275" w:rsidRPr="006E5275" w:rsidRDefault="006E5275" w:rsidP="00A7461B">
      <w:pPr>
        <w:autoSpaceDE w:val="0"/>
        <w:autoSpaceDN w:val="0"/>
        <w:adjustRightInd w:val="0"/>
        <w:spacing w:after="0" w:line="240" w:lineRule="auto"/>
        <w:jc w:val="both"/>
        <w:rPr>
          <w:rFonts w:ascii="Times New Roman" w:hAnsi="Times New Roman" w:cs="Times New Roman"/>
          <w:color w:val="3B3838"/>
          <w:sz w:val="20"/>
          <w:szCs w:val="20"/>
        </w:rPr>
      </w:pPr>
      <w:r w:rsidRPr="006E5275">
        <w:rPr>
          <w:rFonts w:ascii="Times New Roman" w:hAnsi="Times New Roman" w:cs="Times New Roman"/>
          <w:b/>
          <w:bCs/>
          <w:color w:val="3B3838"/>
          <w:sz w:val="20"/>
          <w:szCs w:val="20"/>
        </w:rPr>
        <w:t xml:space="preserve">Aprendizaje Esperado: </w:t>
      </w:r>
      <w:r w:rsidRPr="006E5275">
        <w:rPr>
          <w:rFonts w:ascii="Times New Roman" w:hAnsi="Times New Roman" w:cs="Times New Roman"/>
          <w:color w:val="3B3838"/>
          <w:sz w:val="20"/>
          <w:szCs w:val="20"/>
        </w:rPr>
        <w:t>Distingue las tendencias en los desarrollos técnicos de innovación y las reproduce para solucionar problemas técnicos.</w:t>
      </w:r>
    </w:p>
    <w:p w14:paraId="15EBB594" w14:textId="40262716" w:rsidR="006E5275" w:rsidRDefault="006E5275" w:rsidP="00A7461B">
      <w:pPr>
        <w:autoSpaceDE w:val="0"/>
        <w:autoSpaceDN w:val="0"/>
        <w:adjustRightInd w:val="0"/>
        <w:spacing w:after="0" w:line="240" w:lineRule="auto"/>
        <w:jc w:val="both"/>
        <w:rPr>
          <w:rFonts w:ascii="Times New Roman" w:hAnsi="Times New Roman" w:cs="Times New Roman"/>
          <w:color w:val="3B3838"/>
          <w:sz w:val="20"/>
          <w:szCs w:val="20"/>
        </w:rPr>
      </w:pPr>
      <w:r w:rsidRPr="006E5275">
        <w:rPr>
          <w:rFonts w:ascii="Times New Roman" w:hAnsi="Times New Roman" w:cs="Times New Roman"/>
          <w:b/>
          <w:bCs/>
          <w:color w:val="3B3838"/>
          <w:sz w:val="20"/>
          <w:szCs w:val="20"/>
        </w:rPr>
        <w:t xml:space="preserve">Énfasis: </w:t>
      </w:r>
      <w:r w:rsidRPr="006E5275">
        <w:rPr>
          <w:rFonts w:ascii="Times New Roman" w:hAnsi="Times New Roman" w:cs="Times New Roman"/>
          <w:color w:val="3B3838"/>
          <w:sz w:val="20"/>
          <w:szCs w:val="20"/>
        </w:rPr>
        <w:t>Conocer la relación entre tecnología y energía.</w:t>
      </w:r>
    </w:p>
    <w:p w14:paraId="12B65E8C" w14:textId="7955D562" w:rsidR="00A7461B" w:rsidRDefault="00A7461B" w:rsidP="006E5275">
      <w:pPr>
        <w:autoSpaceDE w:val="0"/>
        <w:autoSpaceDN w:val="0"/>
        <w:adjustRightInd w:val="0"/>
        <w:spacing w:after="0" w:line="240" w:lineRule="auto"/>
        <w:rPr>
          <w:rFonts w:ascii="Times New Roman" w:hAnsi="Times New Roman" w:cs="Times New Roman"/>
          <w:color w:val="3B3838"/>
          <w:sz w:val="20"/>
          <w:szCs w:val="20"/>
        </w:rPr>
      </w:pPr>
    </w:p>
    <w:p w14:paraId="5083701B" w14:textId="11EB2015" w:rsidR="00974CB1" w:rsidRPr="00974CB1" w:rsidRDefault="00974CB1" w:rsidP="00974CB1">
      <w:pPr>
        <w:autoSpaceDE w:val="0"/>
        <w:autoSpaceDN w:val="0"/>
        <w:adjustRightInd w:val="0"/>
        <w:spacing w:after="0" w:line="240" w:lineRule="auto"/>
        <w:jc w:val="both"/>
        <w:rPr>
          <w:rFonts w:ascii="Times New Roman" w:hAnsi="Times New Roman" w:cs="Times New Roman"/>
          <w:color w:val="3B3838"/>
          <w:sz w:val="20"/>
          <w:szCs w:val="20"/>
        </w:rPr>
      </w:pPr>
      <w:r w:rsidRPr="00974CB1">
        <w:rPr>
          <w:rFonts w:ascii="Times New Roman" w:hAnsi="Times New Roman" w:cs="Times New Roman"/>
          <w:color w:val="3B3838"/>
          <w:sz w:val="20"/>
          <w:szCs w:val="20"/>
        </w:rPr>
        <w:t>A partir del descubrimiento del fuego y del uso de objetos como herramientas, el hombre empezó a desarrollar la tecnología.</w:t>
      </w:r>
    </w:p>
    <w:p w14:paraId="757D0B11" w14:textId="043A84DF" w:rsidR="00974CB1" w:rsidRPr="00974CB1" w:rsidRDefault="00974CB1" w:rsidP="00974CB1">
      <w:pPr>
        <w:autoSpaceDE w:val="0"/>
        <w:autoSpaceDN w:val="0"/>
        <w:adjustRightInd w:val="0"/>
        <w:spacing w:after="0" w:line="240" w:lineRule="auto"/>
        <w:jc w:val="both"/>
        <w:rPr>
          <w:rFonts w:ascii="Times New Roman" w:hAnsi="Times New Roman" w:cs="Times New Roman"/>
          <w:color w:val="3B3838"/>
          <w:sz w:val="20"/>
          <w:szCs w:val="20"/>
        </w:rPr>
      </w:pPr>
      <w:r w:rsidRPr="00974CB1">
        <w:rPr>
          <w:rFonts w:ascii="Times New Roman" w:hAnsi="Times New Roman" w:cs="Times New Roman"/>
          <w:color w:val="3B3838"/>
          <w:sz w:val="20"/>
          <w:szCs w:val="20"/>
        </w:rPr>
        <w:t>Los hombres primitivos utilizaban piedras como herramientas para cazar animales, después aprendieron a fabricar lanzas y flechas. Con el descubrimiento de la agricultura, se inventaron herramientas para cultivar la tierra, como el arado.</w:t>
      </w:r>
    </w:p>
    <w:p w14:paraId="2DBBB859" w14:textId="54081E2D" w:rsidR="00974CB1" w:rsidRPr="00974CB1" w:rsidRDefault="00974CB1" w:rsidP="00974CB1">
      <w:pPr>
        <w:pStyle w:val="NormalWeb"/>
        <w:shd w:val="clear" w:color="auto" w:fill="FFFFFF"/>
        <w:spacing w:before="0" w:beforeAutospacing="0" w:after="150" w:afterAutospacing="0"/>
        <w:jc w:val="both"/>
        <w:rPr>
          <w:color w:val="555555"/>
          <w:sz w:val="20"/>
          <w:szCs w:val="20"/>
        </w:rPr>
      </w:pPr>
      <w:r w:rsidRPr="00974CB1">
        <w:rPr>
          <w:color w:val="3B3838"/>
          <w:sz w:val="20"/>
          <w:szCs w:val="20"/>
        </w:rPr>
        <w:t>Con el transcurso del tiempo, se desarrollaron también las primeras máquinas. La palanca es una de ellas, pues permite mover objetos pesados aplicando una fuerza relativamente pequeña. Con la invención de la rueda y de las técnicas para moldear metales aparecieron nuevas tecnologías. La rueda no sólo sirvió para construir carretas y otros transportes, también se utilizó en máquinas simples, por ejemplo</w:t>
      </w:r>
      <w:r>
        <w:rPr>
          <w:color w:val="3B3838"/>
          <w:sz w:val="20"/>
          <w:szCs w:val="20"/>
        </w:rPr>
        <w:t>,</w:t>
      </w:r>
      <w:r w:rsidRPr="00974CB1">
        <w:rPr>
          <w:color w:val="3B3838"/>
          <w:sz w:val="20"/>
          <w:szCs w:val="20"/>
        </w:rPr>
        <w:t xml:space="preserve"> las poleas.</w:t>
      </w:r>
      <w:r w:rsidRPr="00974CB1">
        <w:rPr>
          <w:color w:val="555555"/>
          <w:sz w:val="20"/>
          <w:szCs w:val="20"/>
        </w:rPr>
        <w:t xml:space="preserve"> A partir del descubrimiento del fuego y del uso de objetos como herramientas, el hombre empezó a desarrollar la tecnología.</w:t>
      </w:r>
    </w:p>
    <w:p w14:paraId="159C0660" w14:textId="77777777" w:rsidR="00974CB1" w:rsidRPr="00974CB1" w:rsidRDefault="00974CB1" w:rsidP="00974CB1">
      <w:pPr>
        <w:shd w:val="clear" w:color="auto" w:fill="FFFFFF"/>
        <w:spacing w:after="150" w:line="240" w:lineRule="auto"/>
        <w:jc w:val="both"/>
        <w:rPr>
          <w:rFonts w:ascii="Times New Roman" w:eastAsia="Times New Roman" w:hAnsi="Times New Roman" w:cs="Times New Roman"/>
          <w:color w:val="555555"/>
          <w:sz w:val="20"/>
          <w:szCs w:val="20"/>
          <w:lang w:eastAsia="es-MX"/>
        </w:rPr>
      </w:pPr>
      <w:r w:rsidRPr="00974CB1">
        <w:rPr>
          <w:rFonts w:ascii="Times New Roman" w:eastAsia="Times New Roman" w:hAnsi="Times New Roman" w:cs="Times New Roman"/>
          <w:color w:val="555555"/>
          <w:sz w:val="20"/>
          <w:szCs w:val="20"/>
          <w:lang w:eastAsia="es-MX"/>
        </w:rPr>
        <w:t>Los hombres primitivos utilizaban piedras como herramientas para cazar animales, después aprendieron a fabricar lanzas y flechas. Con el descubrimiento de la agricultura, se inventaron herramientas para cultivar la tierra, como el arado.</w:t>
      </w:r>
    </w:p>
    <w:tbl>
      <w:tblPr>
        <w:tblW w:w="500" w:type="pct"/>
        <w:jc w:val="center"/>
        <w:shd w:val="clear" w:color="auto" w:fill="FFFFFF"/>
        <w:tblCellMar>
          <w:top w:w="15" w:type="dxa"/>
          <w:left w:w="15" w:type="dxa"/>
          <w:bottom w:w="15" w:type="dxa"/>
          <w:right w:w="15" w:type="dxa"/>
        </w:tblCellMar>
        <w:tblLook w:val="04A0" w:firstRow="1" w:lastRow="0" w:firstColumn="1" w:lastColumn="0" w:noHBand="0" w:noVBand="1"/>
      </w:tblPr>
      <w:tblGrid>
        <w:gridCol w:w="3210"/>
      </w:tblGrid>
      <w:tr w:rsidR="00974CB1" w:rsidRPr="00974CB1" w14:paraId="1D99860C" w14:textId="77777777" w:rsidTr="00974CB1">
        <w:trPr>
          <w:trHeight w:val="1872"/>
          <w:jc w:val="center"/>
        </w:trPr>
        <w:tc>
          <w:tcPr>
            <w:tcW w:w="0" w:type="auto"/>
            <w:tcBorders>
              <w:top w:val="nil"/>
              <w:left w:val="nil"/>
              <w:bottom w:val="nil"/>
              <w:right w:val="nil"/>
            </w:tcBorders>
            <w:shd w:val="clear" w:color="auto" w:fill="FFFFFF"/>
            <w:tcMar>
              <w:top w:w="0" w:type="dxa"/>
              <w:left w:w="0" w:type="dxa"/>
              <w:bottom w:w="0" w:type="dxa"/>
              <w:right w:w="0" w:type="dxa"/>
            </w:tcMar>
            <w:vAlign w:val="center"/>
            <w:hideMark/>
          </w:tcPr>
          <w:p w14:paraId="1DAD54C3" w14:textId="76B410BC" w:rsidR="00974CB1" w:rsidRPr="00974CB1" w:rsidRDefault="00974CB1" w:rsidP="00974CB1">
            <w:pPr>
              <w:spacing w:after="0" w:line="240" w:lineRule="auto"/>
              <w:jc w:val="both"/>
              <w:rPr>
                <w:rFonts w:ascii="Times New Roman" w:eastAsia="Times New Roman" w:hAnsi="Times New Roman" w:cs="Times New Roman"/>
                <w:color w:val="333333"/>
                <w:sz w:val="20"/>
                <w:szCs w:val="20"/>
                <w:lang w:eastAsia="es-MX"/>
              </w:rPr>
            </w:pPr>
            <w:r w:rsidRPr="00974CB1">
              <w:rPr>
                <w:rFonts w:ascii="Times New Roman" w:eastAsia="Times New Roman" w:hAnsi="Times New Roman" w:cs="Times New Roman"/>
                <w:noProof/>
                <w:color w:val="333333"/>
                <w:sz w:val="20"/>
                <w:szCs w:val="20"/>
                <w:lang w:eastAsia="es-MX"/>
              </w:rPr>
              <w:drawing>
                <wp:inline distT="0" distB="0" distL="0" distR="0" wp14:anchorId="3AA02BC3" wp14:editId="4A7146C0">
                  <wp:extent cx="2030095" cy="1350010"/>
                  <wp:effectExtent l="0" t="0" r="8255"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0095" cy="1350010"/>
                          </a:xfrm>
                          <a:prstGeom prst="rect">
                            <a:avLst/>
                          </a:prstGeom>
                          <a:noFill/>
                          <a:ln>
                            <a:noFill/>
                          </a:ln>
                        </pic:spPr>
                      </pic:pic>
                    </a:graphicData>
                  </a:graphic>
                </wp:inline>
              </w:drawing>
            </w:r>
          </w:p>
        </w:tc>
      </w:tr>
    </w:tbl>
    <w:p w14:paraId="25B83F98" w14:textId="2F6F67BE" w:rsidR="00974CB1" w:rsidRDefault="00974CB1" w:rsidP="00974CB1">
      <w:pPr>
        <w:shd w:val="clear" w:color="auto" w:fill="FFFFFF"/>
        <w:spacing w:after="150" w:line="240" w:lineRule="auto"/>
        <w:jc w:val="both"/>
        <w:rPr>
          <w:rFonts w:ascii="Times New Roman" w:eastAsia="Times New Roman" w:hAnsi="Times New Roman" w:cs="Times New Roman"/>
          <w:color w:val="555555"/>
          <w:sz w:val="20"/>
          <w:szCs w:val="20"/>
          <w:lang w:eastAsia="es-MX"/>
        </w:rPr>
      </w:pPr>
      <w:r w:rsidRPr="00974CB1">
        <w:rPr>
          <w:rFonts w:ascii="Times New Roman" w:eastAsia="Times New Roman" w:hAnsi="Times New Roman" w:cs="Times New Roman"/>
          <w:color w:val="555555"/>
          <w:sz w:val="20"/>
          <w:szCs w:val="20"/>
          <w:lang w:eastAsia="es-MX"/>
        </w:rPr>
        <w:t>Con el transcurso del tiempo, se desarrollaron también las primeras máquinas. La palanca es una de ellas, pues permite mover objetos pesados aplicando una fuerza relativamente pequeña. Con la invención de la rueda y de las técnicas para moldear metales aparecieron nuevas tecnologías. La rueda no sólo sirvió para construir carretas y otros transportes, también se utilizó en máquinas simples, por ejemplo</w:t>
      </w:r>
      <w:r>
        <w:rPr>
          <w:rFonts w:ascii="Times New Roman" w:eastAsia="Times New Roman" w:hAnsi="Times New Roman" w:cs="Times New Roman"/>
          <w:color w:val="555555"/>
          <w:sz w:val="20"/>
          <w:szCs w:val="20"/>
          <w:lang w:eastAsia="es-MX"/>
        </w:rPr>
        <w:t>,</w:t>
      </w:r>
      <w:r w:rsidRPr="00974CB1">
        <w:rPr>
          <w:rFonts w:ascii="Times New Roman" w:eastAsia="Times New Roman" w:hAnsi="Times New Roman" w:cs="Times New Roman"/>
          <w:color w:val="555555"/>
          <w:sz w:val="20"/>
          <w:szCs w:val="20"/>
          <w:lang w:eastAsia="es-MX"/>
        </w:rPr>
        <w:t xml:space="preserve"> las poleas.</w:t>
      </w:r>
    </w:p>
    <w:p w14:paraId="5C8BA62C" w14:textId="119C40AF" w:rsidR="00974CB1" w:rsidRDefault="002B3AB7" w:rsidP="00974CB1">
      <w:pPr>
        <w:shd w:val="clear" w:color="auto" w:fill="FFFFFF"/>
        <w:spacing w:after="150" w:line="240" w:lineRule="auto"/>
        <w:jc w:val="both"/>
        <w:rPr>
          <w:rFonts w:ascii="Times New Roman" w:eastAsia="Times New Roman" w:hAnsi="Times New Roman" w:cs="Times New Roman"/>
          <w:color w:val="555555"/>
          <w:sz w:val="20"/>
          <w:szCs w:val="20"/>
          <w:lang w:eastAsia="es-MX"/>
        </w:rPr>
      </w:pPr>
      <w:r>
        <w:rPr>
          <w:rFonts w:ascii="Times New Roman" w:eastAsia="Times New Roman" w:hAnsi="Times New Roman" w:cs="Times New Roman"/>
          <w:color w:val="555555"/>
          <w:sz w:val="20"/>
          <w:szCs w:val="20"/>
          <w:lang w:eastAsia="es-MX"/>
        </w:rPr>
        <w:t xml:space="preserve">Revisar el vídeo: </w:t>
      </w:r>
      <w:r w:rsidR="002B4B5B">
        <w:rPr>
          <w:rFonts w:ascii="Times New Roman" w:eastAsia="Times New Roman" w:hAnsi="Times New Roman" w:cs="Times New Roman"/>
          <w:color w:val="555555"/>
          <w:sz w:val="20"/>
          <w:szCs w:val="20"/>
          <w:lang w:eastAsia="es-MX"/>
        </w:rPr>
        <w:t>Fuentes de energía</w:t>
      </w:r>
      <w:r>
        <w:rPr>
          <w:rFonts w:ascii="Times New Roman" w:eastAsia="Times New Roman" w:hAnsi="Times New Roman" w:cs="Times New Roman"/>
          <w:color w:val="555555"/>
          <w:sz w:val="20"/>
          <w:szCs w:val="20"/>
          <w:lang w:eastAsia="es-MX"/>
        </w:rPr>
        <w:t xml:space="preserve">    </w:t>
      </w:r>
      <w:hyperlink r:id="rId5" w:history="1">
        <w:r w:rsidRPr="00100FBF">
          <w:rPr>
            <w:rStyle w:val="Hipervnculo"/>
            <w:rFonts w:ascii="Times New Roman" w:eastAsia="Times New Roman" w:hAnsi="Times New Roman" w:cs="Times New Roman"/>
            <w:sz w:val="20"/>
            <w:szCs w:val="20"/>
            <w:lang w:eastAsia="es-MX"/>
          </w:rPr>
          <w:t>https://youtu.be/zdt0dkWjapo</w:t>
        </w:r>
      </w:hyperlink>
    </w:p>
    <w:p w14:paraId="326A3093" w14:textId="3FCD70DB" w:rsidR="00B76BFF" w:rsidRDefault="00B76BFF" w:rsidP="00974CB1">
      <w:pPr>
        <w:shd w:val="clear" w:color="auto" w:fill="FFFFFF"/>
        <w:spacing w:after="150" w:line="240" w:lineRule="auto"/>
        <w:jc w:val="both"/>
        <w:rPr>
          <w:rFonts w:ascii="Times New Roman" w:eastAsia="Times New Roman" w:hAnsi="Times New Roman" w:cs="Times New Roman"/>
          <w:color w:val="555555"/>
          <w:sz w:val="20"/>
          <w:szCs w:val="20"/>
          <w:lang w:eastAsia="es-MX"/>
        </w:rPr>
      </w:pPr>
      <w:r>
        <w:rPr>
          <w:rFonts w:ascii="Times New Roman" w:eastAsia="Times New Roman" w:hAnsi="Times New Roman" w:cs="Times New Roman"/>
          <w:color w:val="555555"/>
          <w:sz w:val="20"/>
          <w:szCs w:val="20"/>
          <w:lang w:eastAsia="es-MX"/>
        </w:rPr>
        <w:t>Contesta lo siguiente:</w:t>
      </w:r>
    </w:p>
    <w:p w14:paraId="476F686F" w14:textId="3E848671" w:rsidR="00B76BFF" w:rsidRDefault="00B76BFF" w:rsidP="00974CB1">
      <w:pPr>
        <w:shd w:val="clear" w:color="auto" w:fill="FFFFFF"/>
        <w:spacing w:after="150" w:line="240" w:lineRule="auto"/>
        <w:jc w:val="both"/>
        <w:rPr>
          <w:rFonts w:ascii="Times New Roman" w:eastAsia="Times New Roman" w:hAnsi="Times New Roman" w:cs="Times New Roman"/>
          <w:color w:val="555555"/>
          <w:sz w:val="20"/>
          <w:szCs w:val="20"/>
          <w:lang w:eastAsia="es-MX"/>
        </w:rPr>
      </w:pPr>
      <w:r>
        <w:rPr>
          <w:rFonts w:ascii="Times New Roman" w:eastAsia="Times New Roman" w:hAnsi="Times New Roman" w:cs="Times New Roman"/>
          <w:color w:val="555555"/>
          <w:sz w:val="20"/>
          <w:szCs w:val="20"/>
          <w:lang w:eastAsia="es-MX"/>
        </w:rPr>
        <w:t xml:space="preserve">Sin conocer </w:t>
      </w:r>
      <w:r w:rsidR="0002049F">
        <w:rPr>
          <w:rFonts w:ascii="Times New Roman" w:eastAsia="Times New Roman" w:hAnsi="Times New Roman" w:cs="Times New Roman"/>
          <w:color w:val="555555"/>
          <w:sz w:val="20"/>
          <w:szCs w:val="20"/>
          <w:lang w:eastAsia="es-MX"/>
        </w:rPr>
        <w:t>y estudiar las diversas formas de energía, ¿Se puede lograr un avance científico y tecnológico? Justifica tu respuesta.</w:t>
      </w:r>
    </w:p>
    <w:p w14:paraId="7360234C" w14:textId="40508EB7" w:rsidR="002B3AB7" w:rsidRDefault="0002049F" w:rsidP="00974CB1">
      <w:pPr>
        <w:shd w:val="clear" w:color="auto" w:fill="FFFFFF"/>
        <w:spacing w:after="150" w:line="240" w:lineRule="auto"/>
        <w:jc w:val="both"/>
        <w:rPr>
          <w:rFonts w:ascii="Times New Roman" w:eastAsia="Times New Roman" w:hAnsi="Times New Roman" w:cs="Times New Roman"/>
          <w:color w:val="555555"/>
          <w:sz w:val="20"/>
          <w:szCs w:val="20"/>
          <w:lang w:eastAsia="es-MX"/>
        </w:rPr>
      </w:pPr>
      <w:r>
        <w:rPr>
          <w:rFonts w:ascii="Times New Roman" w:eastAsia="Times New Roman" w:hAnsi="Times New Roman" w:cs="Times New Roman"/>
          <w:color w:val="555555"/>
          <w:sz w:val="20"/>
          <w:szCs w:val="20"/>
          <w:lang w:eastAsia="es-MX"/>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499F50" w14:textId="77AD422E" w:rsidR="002B4B5B" w:rsidRPr="00974CB1" w:rsidRDefault="002B4B5B" w:rsidP="00974CB1">
      <w:pPr>
        <w:shd w:val="clear" w:color="auto" w:fill="FFFFFF"/>
        <w:spacing w:after="150" w:line="240" w:lineRule="auto"/>
        <w:jc w:val="both"/>
        <w:rPr>
          <w:rFonts w:ascii="Times New Roman" w:eastAsia="Times New Roman" w:hAnsi="Times New Roman" w:cs="Times New Roman"/>
          <w:color w:val="555555"/>
          <w:sz w:val="20"/>
          <w:szCs w:val="20"/>
          <w:lang w:eastAsia="es-MX"/>
        </w:rPr>
      </w:pPr>
    </w:p>
    <w:p w14:paraId="6CE7F71A" w14:textId="76526608" w:rsidR="00A7461B" w:rsidRDefault="0002049F" w:rsidP="00974CB1">
      <w:pPr>
        <w:autoSpaceDE w:val="0"/>
        <w:autoSpaceDN w:val="0"/>
        <w:adjustRightInd w:val="0"/>
        <w:spacing w:after="0" w:line="240" w:lineRule="auto"/>
        <w:rPr>
          <w:rFonts w:ascii="Times New Roman" w:hAnsi="Times New Roman" w:cs="Times New Roman"/>
          <w:color w:val="3B3838"/>
          <w:sz w:val="20"/>
          <w:szCs w:val="20"/>
        </w:rPr>
      </w:pPr>
      <w:r w:rsidRPr="00B76BFF">
        <w:rPr>
          <w:rFonts w:ascii="Times New Roman" w:eastAsia="Times New Roman" w:hAnsi="Times New Roman" w:cs="Times New Roman"/>
          <w:noProof/>
          <w:color w:val="555555"/>
          <w:sz w:val="20"/>
          <w:szCs w:val="20"/>
          <w:lang w:eastAsia="es-MX"/>
        </w:rPr>
        <w:lastRenderedPageBreak/>
        <mc:AlternateContent>
          <mc:Choice Requires="wps">
            <w:drawing>
              <wp:anchor distT="45720" distB="45720" distL="114300" distR="114300" simplePos="0" relativeHeight="251659264" behindDoc="0" locked="0" layoutInCell="1" allowOverlap="1" wp14:anchorId="258B72C8" wp14:editId="05A555EE">
                <wp:simplePos x="0" y="0"/>
                <wp:positionH relativeFrom="margin">
                  <wp:align>right</wp:align>
                </wp:positionH>
                <wp:positionV relativeFrom="paragraph">
                  <wp:posOffset>1160780</wp:posOffset>
                </wp:positionV>
                <wp:extent cx="1300480" cy="1404620"/>
                <wp:effectExtent l="0" t="0" r="13970" b="1270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1404620"/>
                        </a:xfrm>
                        <a:prstGeom prst="rect">
                          <a:avLst/>
                        </a:prstGeom>
                        <a:solidFill>
                          <a:srgbClr val="FFFFFF"/>
                        </a:solidFill>
                        <a:ln w="9525">
                          <a:solidFill>
                            <a:srgbClr val="000000"/>
                          </a:solidFill>
                          <a:miter lim="800000"/>
                          <a:headEnd/>
                          <a:tailEnd/>
                        </a:ln>
                      </wps:spPr>
                      <wps:txbx>
                        <w:txbxContent>
                          <w:p w14:paraId="1AE2FCE5" w14:textId="77777777" w:rsidR="00B76BFF" w:rsidRPr="00B76BFF" w:rsidRDefault="00B76BFF" w:rsidP="00B76B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s-MX"/>
                              </w:rPr>
                            </w:pPr>
                            <w:r w:rsidRPr="00B76BFF">
                              <w:rPr>
                                <w:rFonts w:ascii="Courier New" w:eastAsia="Times New Roman" w:hAnsi="Courier New" w:cs="Courier New"/>
                                <w:color w:val="000000"/>
                                <w:sz w:val="20"/>
                                <w:szCs w:val="20"/>
                                <w:lang w:eastAsia="es-MX"/>
                              </w:rPr>
                              <w:t>CINETICA</w:t>
                            </w:r>
                          </w:p>
                          <w:p w14:paraId="110CA520" w14:textId="77777777" w:rsidR="00B76BFF" w:rsidRPr="00B76BFF" w:rsidRDefault="00B76BFF" w:rsidP="00B76B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s-MX"/>
                              </w:rPr>
                            </w:pPr>
                            <w:r w:rsidRPr="00B76BFF">
                              <w:rPr>
                                <w:rFonts w:ascii="Courier New" w:eastAsia="Times New Roman" w:hAnsi="Courier New" w:cs="Courier New"/>
                                <w:color w:val="000000"/>
                                <w:sz w:val="20"/>
                                <w:szCs w:val="20"/>
                                <w:lang w:eastAsia="es-MX"/>
                              </w:rPr>
                              <w:t>ELECTRICA</w:t>
                            </w:r>
                          </w:p>
                          <w:p w14:paraId="2D277E7D" w14:textId="77777777" w:rsidR="00B76BFF" w:rsidRPr="00B76BFF" w:rsidRDefault="00B76BFF" w:rsidP="00B76B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s-MX"/>
                              </w:rPr>
                            </w:pPr>
                            <w:r w:rsidRPr="00B76BFF">
                              <w:rPr>
                                <w:rFonts w:ascii="Courier New" w:eastAsia="Times New Roman" w:hAnsi="Courier New" w:cs="Courier New"/>
                                <w:color w:val="000000"/>
                                <w:sz w:val="20"/>
                                <w:szCs w:val="20"/>
                                <w:lang w:eastAsia="es-MX"/>
                              </w:rPr>
                              <w:t>EOLICA</w:t>
                            </w:r>
                          </w:p>
                          <w:p w14:paraId="5F2C4E49" w14:textId="77777777" w:rsidR="00B76BFF" w:rsidRPr="00B76BFF" w:rsidRDefault="00B76BFF" w:rsidP="00B76B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s-MX"/>
                              </w:rPr>
                            </w:pPr>
                            <w:r w:rsidRPr="00B76BFF">
                              <w:rPr>
                                <w:rFonts w:ascii="Courier New" w:eastAsia="Times New Roman" w:hAnsi="Courier New" w:cs="Courier New"/>
                                <w:color w:val="000000"/>
                                <w:sz w:val="20"/>
                                <w:szCs w:val="20"/>
                                <w:lang w:eastAsia="es-MX"/>
                              </w:rPr>
                              <w:t>MAGNETICA</w:t>
                            </w:r>
                          </w:p>
                          <w:p w14:paraId="41C42E4C" w14:textId="77777777" w:rsidR="00B76BFF" w:rsidRPr="00B76BFF" w:rsidRDefault="00B76BFF" w:rsidP="00B76B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s-MX"/>
                              </w:rPr>
                            </w:pPr>
                            <w:r w:rsidRPr="00B76BFF">
                              <w:rPr>
                                <w:rFonts w:ascii="Courier New" w:eastAsia="Times New Roman" w:hAnsi="Courier New" w:cs="Courier New"/>
                                <w:color w:val="000000"/>
                                <w:sz w:val="20"/>
                                <w:szCs w:val="20"/>
                                <w:lang w:eastAsia="es-MX"/>
                              </w:rPr>
                              <w:t>MAGNÉTICA</w:t>
                            </w:r>
                          </w:p>
                          <w:p w14:paraId="1E30E30B" w14:textId="77777777" w:rsidR="00B76BFF" w:rsidRPr="00B76BFF" w:rsidRDefault="00B76BFF" w:rsidP="00B76B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s-MX"/>
                              </w:rPr>
                            </w:pPr>
                            <w:r w:rsidRPr="00B76BFF">
                              <w:rPr>
                                <w:rFonts w:ascii="Courier New" w:eastAsia="Times New Roman" w:hAnsi="Courier New" w:cs="Courier New"/>
                                <w:color w:val="000000"/>
                                <w:sz w:val="20"/>
                                <w:szCs w:val="20"/>
                                <w:lang w:eastAsia="es-MX"/>
                              </w:rPr>
                              <w:t>NORENOBABLE</w:t>
                            </w:r>
                          </w:p>
                          <w:p w14:paraId="5482D0C5" w14:textId="77777777" w:rsidR="00B76BFF" w:rsidRPr="00B76BFF" w:rsidRDefault="00B76BFF" w:rsidP="00B76B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s-MX"/>
                              </w:rPr>
                            </w:pPr>
                            <w:r w:rsidRPr="00B76BFF">
                              <w:rPr>
                                <w:rFonts w:ascii="Courier New" w:eastAsia="Times New Roman" w:hAnsi="Courier New" w:cs="Courier New"/>
                                <w:color w:val="000000"/>
                                <w:sz w:val="20"/>
                                <w:szCs w:val="20"/>
                                <w:lang w:eastAsia="es-MX"/>
                              </w:rPr>
                              <w:t>QUIMICA</w:t>
                            </w:r>
                          </w:p>
                          <w:p w14:paraId="3990031D" w14:textId="77777777" w:rsidR="00B76BFF" w:rsidRPr="00B76BFF" w:rsidRDefault="00B76BFF" w:rsidP="00B76B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s-MX"/>
                              </w:rPr>
                            </w:pPr>
                            <w:r w:rsidRPr="00B76BFF">
                              <w:rPr>
                                <w:rFonts w:ascii="Courier New" w:eastAsia="Times New Roman" w:hAnsi="Courier New" w:cs="Courier New"/>
                                <w:color w:val="000000"/>
                                <w:sz w:val="20"/>
                                <w:szCs w:val="20"/>
                                <w:lang w:eastAsia="es-MX"/>
                              </w:rPr>
                              <w:t>RENOVABLE</w:t>
                            </w:r>
                          </w:p>
                          <w:p w14:paraId="64D43870" w14:textId="77777777" w:rsidR="00B76BFF" w:rsidRPr="00B76BFF" w:rsidRDefault="00B76BFF" w:rsidP="00B76B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s-MX"/>
                              </w:rPr>
                            </w:pPr>
                            <w:r w:rsidRPr="00B76BFF">
                              <w:rPr>
                                <w:rFonts w:ascii="Courier New" w:eastAsia="Times New Roman" w:hAnsi="Courier New" w:cs="Courier New"/>
                                <w:color w:val="000000"/>
                                <w:sz w:val="20"/>
                                <w:szCs w:val="20"/>
                                <w:lang w:eastAsia="es-MX"/>
                              </w:rPr>
                              <w:t>SOLAR</w:t>
                            </w:r>
                          </w:p>
                          <w:p w14:paraId="3C8616C6" w14:textId="77777777" w:rsidR="00B76BFF" w:rsidRPr="00B76BFF" w:rsidRDefault="00B76BFF" w:rsidP="00B76B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s-MX"/>
                              </w:rPr>
                            </w:pPr>
                            <w:r w:rsidRPr="00B76BFF">
                              <w:rPr>
                                <w:rFonts w:ascii="Courier New" w:eastAsia="Times New Roman" w:hAnsi="Courier New" w:cs="Courier New"/>
                                <w:color w:val="000000"/>
                                <w:sz w:val="20"/>
                                <w:szCs w:val="20"/>
                                <w:lang w:eastAsia="es-MX"/>
                              </w:rPr>
                              <w:t>SONORA</w:t>
                            </w:r>
                          </w:p>
                          <w:p w14:paraId="7F248DF5" w14:textId="77777777" w:rsidR="00B76BFF" w:rsidRPr="00B76BFF" w:rsidRDefault="00B76BFF" w:rsidP="00B76B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s-MX"/>
                              </w:rPr>
                            </w:pPr>
                            <w:r w:rsidRPr="00B76BFF">
                              <w:rPr>
                                <w:rFonts w:ascii="Courier New" w:eastAsia="Times New Roman" w:hAnsi="Courier New" w:cs="Courier New"/>
                                <w:color w:val="000000"/>
                                <w:sz w:val="20"/>
                                <w:szCs w:val="20"/>
                                <w:lang w:eastAsia="es-MX"/>
                              </w:rPr>
                              <w:t>TERMICA</w:t>
                            </w:r>
                          </w:p>
                          <w:p w14:paraId="1EB93D63" w14:textId="3234490B" w:rsidR="00B76BFF" w:rsidRDefault="00B76BF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8B72C8" id="_x0000_t202" coordsize="21600,21600" o:spt="202" path="m,l,21600r21600,l21600,xe">
                <v:stroke joinstyle="miter"/>
                <v:path gradientshapeok="t" o:connecttype="rect"/>
              </v:shapetype>
              <v:shape id="Cuadro de texto 2" o:spid="_x0000_s1026" type="#_x0000_t202" style="position:absolute;margin-left:51.2pt;margin-top:91.4pt;width:102.4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">
                <v:textbox style="mso-fit-shape-to-text:t">
                  <w:txbxContent>
                    <w:p w14:paraId="1AE2FCE5" w14:textId="77777777" w:rsidR="00B76BFF" w:rsidRPr="00B76BFF" w:rsidRDefault="00B76BFF" w:rsidP="00B76B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s-MX"/>
                        </w:rPr>
                      </w:pPr>
                      <w:r w:rsidRPr="00B76BFF">
                        <w:rPr>
                          <w:rFonts w:ascii="Courier New" w:eastAsia="Times New Roman" w:hAnsi="Courier New" w:cs="Courier New"/>
                          <w:color w:val="000000"/>
                          <w:sz w:val="20"/>
                          <w:szCs w:val="20"/>
                          <w:lang w:eastAsia="es-MX"/>
                        </w:rPr>
                        <w:t>CINETICA</w:t>
                      </w:r>
                    </w:p>
                    <w:p w14:paraId="110CA520" w14:textId="77777777" w:rsidR="00B76BFF" w:rsidRPr="00B76BFF" w:rsidRDefault="00B76BFF" w:rsidP="00B76B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s-MX"/>
                        </w:rPr>
                      </w:pPr>
                      <w:r w:rsidRPr="00B76BFF">
                        <w:rPr>
                          <w:rFonts w:ascii="Courier New" w:eastAsia="Times New Roman" w:hAnsi="Courier New" w:cs="Courier New"/>
                          <w:color w:val="000000"/>
                          <w:sz w:val="20"/>
                          <w:szCs w:val="20"/>
                          <w:lang w:eastAsia="es-MX"/>
                        </w:rPr>
                        <w:t>ELECTRICA</w:t>
                      </w:r>
                    </w:p>
                    <w:p w14:paraId="2D277E7D" w14:textId="77777777" w:rsidR="00B76BFF" w:rsidRPr="00B76BFF" w:rsidRDefault="00B76BFF" w:rsidP="00B76B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s-MX"/>
                        </w:rPr>
                      </w:pPr>
                      <w:r w:rsidRPr="00B76BFF">
                        <w:rPr>
                          <w:rFonts w:ascii="Courier New" w:eastAsia="Times New Roman" w:hAnsi="Courier New" w:cs="Courier New"/>
                          <w:color w:val="000000"/>
                          <w:sz w:val="20"/>
                          <w:szCs w:val="20"/>
                          <w:lang w:eastAsia="es-MX"/>
                        </w:rPr>
                        <w:t>EOLICA</w:t>
                      </w:r>
                    </w:p>
                    <w:p w14:paraId="5F2C4E49" w14:textId="77777777" w:rsidR="00B76BFF" w:rsidRPr="00B76BFF" w:rsidRDefault="00B76BFF" w:rsidP="00B76B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s-MX"/>
                        </w:rPr>
                      </w:pPr>
                      <w:r w:rsidRPr="00B76BFF">
                        <w:rPr>
                          <w:rFonts w:ascii="Courier New" w:eastAsia="Times New Roman" w:hAnsi="Courier New" w:cs="Courier New"/>
                          <w:color w:val="000000"/>
                          <w:sz w:val="20"/>
                          <w:szCs w:val="20"/>
                          <w:lang w:eastAsia="es-MX"/>
                        </w:rPr>
                        <w:t>MAGNETICA</w:t>
                      </w:r>
                    </w:p>
                    <w:p w14:paraId="41C42E4C" w14:textId="77777777" w:rsidR="00B76BFF" w:rsidRPr="00B76BFF" w:rsidRDefault="00B76BFF" w:rsidP="00B76B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s-MX"/>
                        </w:rPr>
                      </w:pPr>
                      <w:r w:rsidRPr="00B76BFF">
                        <w:rPr>
                          <w:rFonts w:ascii="Courier New" w:eastAsia="Times New Roman" w:hAnsi="Courier New" w:cs="Courier New"/>
                          <w:color w:val="000000"/>
                          <w:sz w:val="20"/>
                          <w:szCs w:val="20"/>
                          <w:lang w:eastAsia="es-MX"/>
                        </w:rPr>
                        <w:t>MAGNÉTICA</w:t>
                      </w:r>
                    </w:p>
                    <w:p w14:paraId="1E30E30B" w14:textId="77777777" w:rsidR="00B76BFF" w:rsidRPr="00B76BFF" w:rsidRDefault="00B76BFF" w:rsidP="00B76B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s-MX"/>
                        </w:rPr>
                      </w:pPr>
                      <w:r w:rsidRPr="00B76BFF">
                        <w:rPr>
                          <w:rFonts w:ascii="Courier New" w:eastAsia="Times New Roman" w:hAnsi="Courier New" w:cs="Courier New"/>
                          <w:color w:val="000000"/>
                          <w:sz w:val="20"/>
                          <w:szCs w:val="20"/>
                          <w:lang w:eastAsia="es-MX"/>
                        </w:rPr>
                        <w:t>NORENOBABLE</w:t>
                      </w:r>
                    </w:p>
                    <w:p w14:paraId="5482D0C5" w14:textId="77777777" w:rsidR="00B76BFF" w:rsidRPr="00B76BFF" w:rsidRDefault="00B76BFF" w:rsidP="00B76B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s-MX"/>
                        </w:rPr>
                      </w:pPr>
                      <w:r w:rsidRPr="00B76BFF">
                        <w:rPr>
                          <w:rFonts w:ascii="Courier New" w:eastAsia="Times New Roman" w:hAnsi="Courier New" w:cs="Courier New"/>
                          <w:color w:val="000000"/>
                          <w:sz w:val="20"/>
                          <w:szCs w:val="20"/>
                          <w:lang w:eastAsia="es-MX"/>
                        </w:rPr>
                        <w:t>QUIMICA</w:t>
                      </w:r>
                    </w:p>
                    <w:p w14:paraId="3990031D" w14:textId="77777777" w:rsidR="00B76BFF" w:rsidRPr="00B76BFF" w:rsidRDefault="00B76BFF" w:rsidP="00B76B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s-MX"/>
                        </w:rPr>
                      </w:pPr>
                      <w:r w:rsidRPr="00B76BFF">
                        <w:rPr>
                          <w:rFonts w:ascii="Courier New" w:eastAsia="Times New Roman" w:hAnsi="Courier New" w:cs="Courier New"/>
                          <w:color w:val="000000"/>
                          <w:sz w:val="20"/>
                          <w:szCs w:val="20"/>
                          <w:lang w:eastAsia="es-MX"/>
                        </w:rPr>
                        <w:t>RENOVABLE</w:t>
                      </w:r>
                    </w:p>
                    <w:p w14:paraId="64D43870" w14:textId="77777777" w:rsidR="00B76BFF" w:rsidRPr="00B76BFF" w:rsidRDefault="00B76BFF" w:rsidP="00B76B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s-MX"/>
                        </w:rPr>
                      </w:pPr>
                      <w:r w:rsidRPr="00B76BFF">
                        <w:rPr>
                          <w:rFonts w:ascii="Courier New" w:eastAsia="Times New Roman" w:hAnsi="Courier New" w:cs="Courier New"/>
                          <w:color w:val="000000"/>
                          <w:sz w:val="20"/>
                          <w:szCs w:val="20"/>
                          <w:lang w:eastAsia="es-MX"/>
                        </w:rPr>
                        <w:t>SOLAR</w:t>
                      </w:r>
                    </w:p>
                    <w:p w14:paraId="3C8616C6" w14:textId="77777777" w:rsidR="00B76BFF" w:rsidRPr="00B76BFF" w:rsidRDefault="00B76BFF" w:rsidP="00B76B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s-MX"/>
                        </w:rPr>
                      </w:pPr>
                      <w:r w:rsidRPr="00B76BFF">
                        <w:rPr>
                          <w:rFonts w:ascii="Courier New" w:eastAsia="Times New Roman" w:hAnsi="Courier New" w:cs="Courier New"/>
                          <w:color w:val="000000"/>
                          <w:sz w:val="20"/>
                          <w:szCs w:val="20"/>
                          <w:lang w:eastAsia="es-MX"/>
                        </w:rPr>
                        <w:t>SONORA</w:t>
                      </w:r>
                    </w:p>
                    <w:p w14:paraId="7F248DF5" w14:textId="77777777" w:rsidR="00B76BFF" w:rsidRPr="00B76BFF" w:rsidRDefault="00B76BFF" w:rsidP="00B76B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s-MX"/>
                        </w:rPr>
                      </w:pPr>
                      <w:r w:rsidRPr="00B76BFF">
                        <w:rPr>
                          <w:rFonts w:ascii="Courier New" w:eastAsia="Times New Roman" w:hAnsi="Courier New" w:cs="Courier New"/>
                          <w:color w:val="000000"/>
                          <w:sz w:val="20"/>
                          <w:szCs w:val="20"/>
                          <w:lang w:eastAsia="es-MX"/>
                        </w:rPr>
                        <w:t>TERMICA</w:t>
                      </w:r>
                    </w:p>
                    <w:p w14:paraId="1EB93D63" w14:textId="3234490B" w:rsidR="00B76BFF" w:rsidRDefault="00B76BFF"/>
                  </w:txbxContent>
                </v:textbox>
                <w10:wrap type="square" anchorx="margin"/>
              </v:shape>
            </w:pict>
          </mc:Fallback>
        </mc:AlternateContent>
      </w:r>
      <w:r>
        <w:rPr>
          <w:noProof/>
        </w:rPr>
        <w:drawing>
          <wp:anchor distT="0" distB="0" distL="114300" distR="114300" simplePos="0" relativeHeight="251660288" behindDoc="0" locked="0" layoutInCell="1" allowOverlap="1" wp14:anchorId="2E32454C" wp14:editId="65D3D677">
            <wp:simplePos x="0" y="0"/>
            <wp:positionH relativeFrom="column">
              <wp:posOffset>1058545</wp:posOffset>
            </wp:positionH>
            <wp:positionV relativeFrom="paragraph">
              <wp:posOffset>471714</wp:posOffset>
            </wp:positionV>
            <wp:extent cx="2389505" cy="4011295"/>
            <wp:effectExtent l="0" t="0" r="0" b="8255"/>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9505" cy="4011295"/>
                    </a:xfrm>
                    <a:prstGeom prst="rect">
                      <a:avLst/>
                    </a:prstGeom>
                    <a:noFill/>
                    <a:ln>
                      <a:noFill/>
                    </a:ln>
                  </pic:spPr>
                </pic:pic>
              </a:graphicData>
            </a:graphic>
          </wp:anchor>
        </w:drawing>
      </w:r>
      <w:r>
        <w:rPr>
          <w:rFonts w:ascii="Times New Roman" w:hAnsi="Times New Roman" w:cs="Times New Roman"/>
          <w:color w:val="3B3838"/>
          <w:sz w:val="20"/>
          <w:szCs w:val="20"/>
        </w:rPr>
        <w:t>Realiza la sopa de letras:</w:t>
      </w:r>
    </w:p>
    <w:p w14:paraId="52212F0D" w14:textId="5E16E029" w:rsidR="00B44ED9" w:rsidRPr="00B44ED9" w:rsidRDefault="00B44ED9" w:rsidP="00B44ED9">
      <w:pPr>
        <w:rPr>
          <w:rFonts w:ascii="Times New Roman" w:hAnsi="Times New Roman" w:cs="Times New Roman"/>
          <w:sz w:val="20"/>
          <w:szCs w:val="20"/>
        </w:rPr>
      </w:pPr>
    </w:p>
    <w:p w14:paraId="2EA267F3" w14:textId="277AB410" w:rsidR="00B44ED9" w:rsidRPr="00B44ED9" w:rsidRDefault="00B44ED9" w:rsidP="00B44ED9">
      <w:pPr>
        <w:rPr>
          <w:rFonts w:ascii="Times New Roman" w:hAnsi="Times New Roman" w:cs="Times New Roman"/>
          <w:sz w:val="20"/>
          <w:szCs w:val="20"/>
        </w:rPr>
      </w:pPr>
    </w:p>
    <w:p w14:paraId="295A9B09" w14:textId="13FA7E37" w:rsidR="00B44ED9" w:rsidRPr="00B44ED9" w:rsidRDefault="00B44ED9" w:rsidP="00B44ED9">
      <w:pPr>
        <w:rPr>
          <w:rFonts w:ascii="Times New Roman" w:hAnsi="Times New Roman" w:cs="Times New Roman"/>
          <w:sz w:val="20"/>
          <w:szCs w:val="20"/>
        </w:rPr>
      </w:pPr>
    </w:p>
    <w:p w14:paraId="19A2DCC0" w14:textId="294062E1" w:rsidR="00B44ED9" w:rsidRPr="00940C72" w:rsidRDefault="00B44ED9" w:rsidP="00B44ED9">
      <w:pPr>
        <w:jc w:val="both"/>
        <w:rPr>
          <w:rFonts w:ascii="Montserrat-Regular" w:hAnsi="Montserrat-Regular" w:cs="Montserrat-Regular"/>
          <w:b/>
          <w:bCs/>
          <w:sz w:val="17"/>
          <w:szCs w:val="17"/>
        </w:rPr>
      </w:pPr>
      <w:r w:rsidRPr="00940C72">
        <w:rPr>
          <w:rFonts w:ascii="Montserrat-Regular" w:hAnsi="Montserrat-Regular" w:cs="Montserrat-Regular"/>
          <w:b/>
          <w:bCs/>
          <w:sz w:val="17"/>
          <w:szCs w:val="17"/>
        </w:rPr>
        <w:t>Evaluación:</w:t>
      </w:r>
    </w:p>
    <w:p w14:paraId="17FB5E43" w14:textId="77777777" w:rsidR="00B44ED9" w:rsidRDefault="00B44ED9" w:rsidP="00B44ED9">
      <w:pPr>
        <w:jc w:val="both"/>
        <w:rPr>
          <w:rFonts w:ascii="Montserrat-Regular" w:hAnsi="Montserrat-Regular" w:cs="Montserrat-Regular"/>
          <w:sz w:val="17"/>
          <w:szCs w:val="17"/>
        </w:rPr>
      </w:pPr>
      <w:r>
        <w:rPr>
          <w:rFonts w:ascii="Montserrat-Regular" w:hAnsi="Montserrat-Regular" w:cs="Montserrat-Regular"/>
          <w:sz w:val="17"/>
          <w:szCs w:val="17"/>
        </w:rPr>
        <w:t>Ideas principales programa TV aprende en casa: 2 puntos</w:t>
      </w:r>
    </w:p>
    <w:p w14:paraId="215BDFC6" w14:textId="77777777" w:rsidR="00B44ED9" w:rsidRPr="00F933C9" w:rsidRDefault="00B44ED9" w:rsidP="00B44ED9">
      <w:pPr>
        <w:jc w:val="both"/>
        <w:rPr>
          <w:rFonts w:ascii="Montserrat-Regular" w:hAnsi="Montserrat-Regular" w:cs="Montserrat-Regular"/>
          <w:sz w:val="17"/>
          <w:szCs w:val="17"/>
        </w:rPr>
      </w:pPr>
      <w:r>
        <w:rPr>
          <w:rFonts w:ascii="Montserrat-Regular" w:hAnsi="Montserrat-Regular" w:cs="Montserrat-Regular"/>
          <w:sz w:val="17"/>
          <w:szCs w:val="17"/>
        </w:rPr>
        <w:t>Actividades: 8 puntos</w:t>
      </w:r>
    </w:p>
    <w:p w14:paraId="0BC8C492" w14:textId="5CA46194" w:rsidR="00B44ED9" w:rsidRPr="00B44ED9" w:rsidRDefault="00B44ED9" w:rsidP="00B44ED9">
      <w:pPr>
        <w:tabs>
          <w:tab w:val="left" w:pos="2751"/>
        </w:tabs>
        <w:rPr>
          <w:rFonts w:ascii="Times New Roman" w:hAnsi="Times New Roman" w:cs="Times New Roman"/>
          <w:sz w:val="20"/>
          <w:szCs w:val="20"/>
        </w:rPr>
      </w:pPr>
    </w:p>
    <w:p w14:paraId="514B5B9A" w14:textId="53060C5E" w:rsidR="00B44ED9" w:rsidRPr="00B44ED9" w:rsidRDefault="00B44ED9" w:rsidP="00B44ED9">
      <w:pPr>
        <w:rPr>
          <w:rFonts w:ascii="Times New Roman" w:hAnsi="Times New Roman" w:cs="Times New Roman"/>
          <w:sz w:val="20"/>
          <w:szCs w:val="20"/>
        </w:rPr>
      </w:pPr>
    </w:p>
    <w:p w14:paraId="2A1561CB" w14:textId="115574F4" w:rsidR="00B44ED9" w:rsidRPr="00B44ED9" w:rsidRDefault="00B44ED9" w:rsidP="00B44ED9">
      <w:pPr>
        <w:rPr>
          <w:rFonts w:ascii="Times New Roman" w:hAnsi="Times New Roman" w:cs="Times New Roman"/>
          <w:sz w:val="20"/>
          <w:szCs w:val="20"/>
        </w:rPr>
      </w:pPr>
    </w:p>
    <w:p w14:paraId="16745DB4" w14:textId="093B8A8D" w:rsidR="00B44ED9" w:rsidRPr="00B44ED9" w:rsidRDefault="00B44ED9" w:rsidP="00B44ED9">
      <w:pPr>
        <w:rPr>
          <w:rFonts w:ascii="Times New Roman" w:hAnsi="Times New Roman" w:cs="Times New Roman"/>
          <w:sz w:val="20"/>
          <w:szCs w:val="20"/>
        </w:rPr>
      </w:pPr>
    </w:p>
    <w:p w14:paraId="4C3EF3A0" w14:textId="26152801" w:rsidR="00B44ED9" w:rsidRPr="00B44ED9" w:rsidRDefault="00B44ED9" w:rsidP="00B44ED9">
      <w:pPr>
        <w:rPr>
          <w:rFonts w:ascii="Times New Roman" w:hAnsi="Times New Roman" w:cs="Times New Roman"/>
          <w:sz w:val="20"/>
          <w:szCs w:val="20"/>
        </w:rPr>
      </w:pPr>
    </w:p>
    <w:p w14:paraId="14AC70E7" w14:textId="36740CC9" w:rsidR="00B44ED9" w:rsidRPr="00B44ED9" w:rsidRDefault="00B44ED9" w:rsidP="00B44ED9">
      <w:pPr>
        <w:rPr>
          <w:rFonts w:ascii="Times New Roman" w:hAnsi="Times New Roman" w:cs="Times New Roman"/>
          <w:sz w:val="20"/>
          <w:szCs w:val="20"/>
        </w:rPr>
      </w:pPr>
    </w:p>
    <w:p w14:paraId="1D1B3DB5" w14:textId="391B158E" w:rsidR="00B44ED9" w:rsidRPr="00B44ED9" w:rsidRDefault="00B44ED9" w:rsidP="00B44ED9">
      <w:pPr>
        <w:rPr>
          <w:rFonts w:ascii="Times New Roman" w:hAnsi="Times New Roman" w:cs="Times New Roman"/>
          <w:sz w:val="20"/>
          <w:szCs w:val="20"/>
        </w:rPr>
      </w:pPr>
    </w:p>
    <w:p w14:paraId="5F16C964" w14:textId="0838F53F" w:rsidR="00B44ED9" w:rsidRPr="00B44ED9" w:rsidRDefault="00B44ED9" w:rsidP="00B44ED9">
      <w:pPr>
        <w:rPr>
          <w:rFonts w:ascii="Times New Roman" w:hAnsi="Times New Roman" w:cs="Times New Roman"/>
          <w:sz w:val="20"/>
          <w:szCs w:val="20"/>
        </w:rPr>
      </w:pPr>
    </w:p>
    <w:p w14:paraId="0C25254B" w14:textId="08145297" w:rsidR="00B44ED9" w:rsidRPr="00B44ED9" w:rsidRDefault="00B44ED9" w:rsidP="00B44ED9">
      <w:pPr>
        <w:rPr>
          <w:rFonts w:ascii="Times New Roman" w:hAnsi="Times New Roman" w:cs="Times New Roman"/>
          <w:sz w:val="20"/>
          <w:szCs w:val="20"/>
        </w:rPr>
      </w:pPr>
    </w:p>
    <w:sectPr w:rsidR="00B44ED9" w:rsidRPr="00B44ED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ntserrat-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FA5"/>
    <w:rsid w:val="0002049F"/>
    <w:rsid w:val="000B7249"/>
    <w:rsid w:val="00107FA5"/>
    <w:rsid w:val="002B3AB7"/>
    <w:rsid w:val="002B4B5B"/>
    <w:rsid w:val="005410EE"/>
    <w:rsid w:val="006E5275"/>
    <w:rsid w:val="00974CB1"/>
    <w:rsid w:val="00A7461B"/>
    <w:rsid w:val="00B44ED9"/>
    <w:rsid w:val="00B76B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5F521"/>
  <w15:chartTrackingRefBased/>
  <w15:docId w15:val="{6FEEA2DD-E32D-4EBA-B6FD-335365B59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FA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74CB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2B4B5B"/>
    <w:rPr>
      <w:color w:val="0563C1" w:themeColor="hyperlink"/>
      <w:u w:val="single"/>
    </w:rPr>
  </w:style>
  <w:style w:type="character" w:styleId="Mencinsinresolver">
    <w:name w:val="Unresolved Mention"/>
    <w:basedOn w:val="Fuentedeprrafopredeter"/>
    <w:uiPriority w:val="99"/>
    <w:semiHidden/>
    <w:unhideWhenUsed/>
    <w:rsid w:val="002B4B5B"/>
    <w:rPr>
      <w:color w:val="605E5C"/>
      <w:shd w:val="clear" w:color="auto" w:fill="E1DFDD"/>
    </w:rPr>
  </w:style>
  <w:style w:type="character" w:styleId="Hipervnculovisitado">
    <w:name w:val="FollowedHyperlink"/>
    <w:basedOn w:val="Fuentedeprrafopredeter"/>
    <w:uiPriority w:val="99"/>
    <w:semiHidden/>
    <w:unhideWhenUsed/>
    <w:rsid w:val="00B76BFF"/>
    <w:rPr>
      <w:color w:val="954F72" w:themeColor="followedHyperlink"/>
      <w:u w:val="single"/>
    </w:rPr>
  </w:style>
  <w:style w:type="paragraph" w:styleId="HTMLconformatoprevio">
    <w:name w:val="HTML Preformatted"/>
    <w:basedOn w:val="Normal"/>
    <w:link w:val="HTMLconformatoprevioCar"/>
    <w:uiPriority w:val="99"/>
    <w:semiHidden/>
    <w:unhideWhenUsed/>
    <w:rsid w:val="00B76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B76BFF"/>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382458">
      <w:bodyDiv w:val="1"/>
      <w:marLeft w:val="0"/>
      <w:marRight w:val="0"/>
      <w:marTop w:val="0"/>
      <w:marBottom w:val="0"/>
      <w:divBdr>
        <w:top w:val="none" w:sz="0" w:space="0" w:color="auto"/>
        <w:left w:val="none" w:sz="0" w:space="0" w:color="auto"/>
        <w:bottom w:val="none" w:sz="0" w:space="0" w:color="auto"/>
        <w:right w:val="none" w:sz="0" w:space="0" w:color="auto"/>
      </w:divBdr>
    </w:div>
    <w:div w:id="965281832">
      <w:bodyDiv w:val="1"/>
      <w:marLeft w:val="0"/>
      <w:marRight w:val="0"/>
      <w:marTop w:val="0"/>
      <w:marBottom w:val="0"/>
      <w:divBdr>
        <w:top w:val="none" w:sz="0" w:space="0" w:color="auto"/>
        <w:left w:val="none" w:sz="0" w:space="0" w:color="auto"/>
        <w:bottom w:val="none" w:sz="0" w:space="0" w:color="auto"/>
        <w:right w:val="none" w:sz="0" w:space="0" w:color="auto"/>
      </w:divBdr>
    </w:div>
    <w:div w:id="178195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youtu.be/zdt0dkWjapo"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462</Words>
  <Characters>2546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ALEJANDRO JIMENEZ HERNANDEZ</dc:creator>
  <cp:keywords/>
  <dc:description/>
  <cp:lastModifiedBy>JOSE ALEJANDRO JIMENEZ HERNANDEZ</cp:lastModifiedBy>
  <cp:revision>8</cp:revision>
  <dcterms:created xsi:type="dcterms:W3CDTF">2021-01-19T21:33:00Z</dcterms:created>
  <dcterms:modified xsi:type="dcterms:W3CDTF">2021-01-21T17:38:00Z</dcterms:modified>
</cp:coreProperties>
</file>