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396" w:rsidRPr="00FD33C0" w:rsidRDefault="00857396" w:rsidP="00857396">
      <w:pPr>
        <w:spacing w:after="0" w:line="240" w:lineRule="auto"/>
        <w:jc w:val="center"/>
        <w:rPr>
          <w:b/>
        </w:rPr>
      </w:pPr>
      <w:r w:rsidRPr="00FD33C0">
        <w:rPr>
          <w:b/>
        </w:rPr>
        <w:t>SECUNDARIA DIURNA # 181 “PUERTO DE ALVARAD0”</w:t>
      </w:r>
    </w:p>
    <w:p w:rsidR="00857396" w:rsidRPr="00110313" w:rsidRDefault="00857396" w:rsidP="00857396">
      <w:pPr>
        <w:spacing w:after="0" w:line="240" w:lineRule="auto"/>
        <w:jc w:val="center"/>
        <w:rPr>
          <w:b/>
          <w:sz w:val="24"/>
        </w:rPr>
      </w:pPr>
      <w:r w:rsidRPr="00110313">
        <w:rPr>
          <w:b/>
          <w:sz w:val="24"/>
        </w:rPr>
        <w:t>TURNO MATUTINO</w:t>
      </w:r>
    </w:p>
    <w:p w:rsidR="00857396" w:rsidRPr="00110313" w:rsidRDefault="00857396" w:rsidP="00857396">
      <w:pPr>
        <w:spacing w:after="0" w:line="240" w:lineRule="auto"/>
        <w:jc w:val="center"/>
        <w:rPr>
          <w:sz w:val="24"/>
        </w:rPr>
      </w:pPr>
      <w:r w:rsidRPr="00110313">
        <w:rPr>
          <w:b/>
          <w:sz w:val="24"/>
        </w:rPr>
        <w:t>PROFESORA ELIZABETH MARTINEZ NIETO</w:t>
      </w:r>
    </w:p>
    <w:tbl>
      <w:tblPr>
        <w:tblStyle w:val="Tablaconcuadrcula"/>
        <w:tblW w:w="10916" w:type="dxa"/>
        <w:tblInd w:w="-289" w:type="dxa"/>
        <w:tblLook w:val="04A0" w:firstRow="1" w:lastRow="0" w:firstColumn="1" w:lastColumn="0" w:noHBand="0" w:noVBand="1"/>
      </w:tblPr>
      <w:tblGrid>
        <w:gridCol w:w="1412"/>
        <w:gridCol w:w="1398"/>
        <w:gridCol w:w="1259"/>
        <w:gridCol w:w="1204"/>
        <w:gridCol w:w="1541"/>
        <w:gridCol w:w="879"/>
        <w:gridCol w:w="3223"/>
      </w:tblGrid>
      <w:tr w:rsidR="00857396" w:rsidRPr="00110313" w:rsidTr="003F52C0">
        <w:trPr>
          <w:trHeight w:val="284"/>
        </w:trPr>
        <w:tc>
          <w:tcPr>
            <w:tcW w:w="1412" w:type="dxa"/>
            <w:shd w:val="clear" w:color="auto" w:fill="AF60BC"/>
          </w:tcPr>
          <w:p w:rsidR="00857396" w:rsidRPr="00611418" w:rsidRDefault="00857396" w:rsidP="00804828">
            <w:pPr>
              <w:rPr>
                <w:rFonts w:cstheme="minorHAnsi"/>
                <w:b/>
                <w:sz w:val="20"/>
                <w:szCs w:val="18"/>
              </w:rPr>
            </w:pPr>
            <w:r w:rsidRPr="00611418">
              <w:rPr>
                <w:rFonts w:cstheme="minorHAnsi"/>
                <w:b/>
                <w:sz w:val="20"/>
                <w:szCs w:val="18"/>
              </w:rPr>
              <w:t xml:space="preserve">Ciclo escolar </w:t>
            </w:r>
          </w:p>
          <w:p w:rsidR="00857396" w:rsidRPr="00611418" w:rsidRDefault="00857396" w:rsidP="00804828">
            <w:pPr>
              <w:rPr>
                <w:rFonts w:cstheme="minorHAnsi"/>
                <w:b/>
                <w:sz w:val="20"/>
                <w:szCs w:val="18"/>
              </w:rPr>
            </w:pPr>
            <w:r w:rsidRPr="00611418">
              <w:rPr>
                <w:rFonts w:cstheme="minorHAnsi"/>
                <w:b/>
                <w:sz w:val="20"/>
                <w:szCs w:val="18"/>
              </w:rPr>
              <w:t>2020-21</w:t>
            </w:r>
          </w:p>
        </w:tc>
        <w:tc>
          <w:tcPr>
            <w:tcW w:w="9504" w:type="dxa"/>
            <w:gridSpan w:val="6"/>
            <w:shd w:val="clear" w:color="auto" w:fill="AF60BC"/>
          </w:tcPr>
          <w:p w:rsidR="00857396" w:rsidRPr="00611418" w:rsidRDefault="00857396" w:rsidP="00804828">
            <w:pPr>
              <w:jc w:val="center"/>
              <w:rPr>
                <w:rFonts w:cstheme="minorHAnsi"/>
                <w:b/>
                <w:sz w:val="20"/>
                <w:szCs w:val="18"/>
              </w:rPr>
            </w:pPr>
            <w:r w:rsidRPr="00611418">
              <w:rPr>
                <w:rFonts w:cstheme="minorHAnsi"/>
                <w:b/>
                <w:sz w:val="20"/>
                <w:szCs w:val="18"/>
              </w:rPr>
              <w:t>Planeación semanal</w:t>
            </w:r>
          </w:p>
        </w:tc>
      </w:tr>
      <w:tr w:rsidR="001F2CD1" w:rsidRPr="00110313" w:rsidTr="003F52C0">
        <w:trPr>
          <w:trHeight w:val="251"/>
        </w:trPr>
        <w:tc>
          <w:tcPr>
            <w:tcW w:w="1412" w:type="dxa"/>
            <w:vMerge w:val="restart"/>
            <w:shd w:val="clear" w:color="auto" w:fill="AF60BC"/>
          </w:tcPr>
          <w:p w:rsidR="00857396" w:rsidRPr="00611418" w:rsidRDefault="00857396" w:rsidP="00804828">
            <w:pPr>
              <w:rPr>
                <w:rFonts w:cstheme="minorHAnsi"/>
                <w:b/>
                <w:sz w:val="20"/>
                <w:szCs w:val="18"/>
              </w:rPr>
            </w:pPr>
            <w:r w:rsidRPr="00611418">
              <w:rPr>
                <w:rFonts w:cstheme="minorHAnsi"/>
                <w:b/>
                <w:sz w:val="20"/>
                <w:szCs w:val="18"/>
              </w:rPr>
              <w:t>Nivel educativo</w:t>
            </w:r>
          </w:p>
          <w:p w:rsidR="00857396" w:rsidRPr="00611418" w:rsidRDefault="00857396" w:rsidP="00804828">
            <w:pPr>
              <w:rPr>
                <w:rFonts w:cstheme="minorHAnsi"/>
                <w:sz w:val="20"/>
                <w:szCs w:val="18"/>
              </w:rPr>
            </w:pPr>
            <w:r w:rsidRPr="00611418">
              <w:rPr>
                <w:rFonts w:cstheme="minorHAnsi"/>
                <w:sz w:val="20"/>
                <w:szCs w:val="18"/>
              </w:rPr>
              <w:t>Secundaria</w:t>
            </w:r>
          </w:p>
        </w:tc>
        <w:tc>
          <w:tcPr>
            <w:tcW w:w="1398" w:type="dxa"/>
            <w:shd w:val="clear" w:color="auto" w:fill="AF60BC"/>
          </w:tcPr>
          <w:p w:rsidR="00857396" w:rsidRPr="00611418" w:rsidRDefault="00857396" w:rsidP="00804828">
            <w:pPr>
              <w:rPr>
                <w:rFonts w:cstheme="minorHAnsi"/>
                <w:b/>
                <w:sz w:val="20"/>
                <w:szCs w:val="18"/>
              </w:rPr>
            </w:pPr>
            <w:r w:rsidRPr="00611418">
              <w:rPr>
                <w:rFonts w:cstheme="minorHAnsi"/>
                <w:b/>
                <w:sz w:val="20"/>
                <w:szCs w:val="18"/>
              </w:rPr>
              <w:t>Grado escolar</w:t>
            </w:r>
          </w:p>
        </w:tc>
        <w:tc>
          <w:tcPr>
            <w:tcW w:w="1259" w:type="dxa"/>
            <w:shd w:val="clear" w:color="auto" w:fill="AF60BC"/>
          </w:tcPr>
          <w:p w:rsidR="00857396" w:rsidRPr="00611418" w:rsidRDefault="00857396" w:rsidP="00804828">
            <w:pPr>
              <w:rPr>
                <w:rFonts w:cstheme="minorHAnsi"/>
                <w:sz w:val="20"/>
                <w:szCs w:val="18"/>
              </w:rPr>
            </w:pPr>
            <w:r w:rsidRPr="00611418">
              <w:rPr>
                <w:rFonts w:cstheme="minorHAnsi"/>
                <w:sz w:val="20"/>
                <w:szCs w:val="18"/>
              </w:rPr>
              <w:t xml:space="preserve">Primer grado </w:t>
            </w:r>
          </w:p>
        </w:tc>
        <w:tc>
          <w:tcPr>
            <w:tcW w:w="1204" w:type="dxa"/>
            <w:vMerge w:val="restart"/>
            <w:shd w:val="clear" w:color="auto" w:fill="AF60BC"/>
          </w:tcPr>
          <w:p w:rsidR="00857396" w:rsidRPr="00611418" w:rsidRDefault="00857396" w:rsidP="00804828">
            <w:pPr>
              <w:rPr>
                <w:rFonts w:cstheme="minorHAnsi"/>
                <w:b/>
                <w:sz w:val="20"/>
                <w:szCs w:val="18"/>
              </w:rPr>
            </w:pPr>
            <w:r w:rsidRPr="00611418">
              <w:rPr>
                <w:rFonts w:cstheme="minorHAnsi"/>
                <w:b/>
                <w:sz w:val="20"/>
                <w:szCs w:val="18"/>
              </w:rPr>
              <w:t xml:space="preserve">Asignatura </w:t>
            </w:r>
          </w:p>
          <w:p w:rsidR="00857396" w:rsidRPr="00611418" w:rsidRDefault="00857396" w:rsidP="00804828">
            <w:pPr>
              <w:rPr>
                <w:rFonts w:cstheme="minorHAnsi"/>
                <w:sz w:val="20"/>
                <w:szCs w:val="18"/>
              </w:rPr>
            </w:pPr>
            <w:r w:rsidRPr="00611418">
              <w:rPr>
                <w:rFonts w:cstheme="minorHAnsi"/>
                <w:b/>
                <w:sz w:val="20"/>
                <w:szCs w:val="18"/>
              </w:rPr>
              <w:t xml:space="preserve">GEOGRAFÍA </w:t>
            </w:r>
          </w:p>
        </w:tc>
        <w:tc>
          <w:tcPr>
            <w:tcW w:w="1541" w:type="dxa"/>
            <w:vMerge w:val="restart"/>
            <w:shd w:val="clear" w:color="auto" w:fill="AF60BC"/>
          </w:tcPr>
          <w:p w:rsidR="00857396" w:rsidRPr="00611418" w:rsidRDefault="00857396" w:rsidP="00804828">
            <w:pPr>
              <w:rPr>
                <w:rFonts w:cstheme="minorHAnsi"/>
                <w:b/>
                <w:sz w:val="20"/>
                <w:szCs w:val="18"/>
              </w:rPr>
            </w:pPr>
            <w:r w:rsidRPr="00611418">
              <w:rPr>
                <w:rFonts w:cstheme="minorHAnsi"/>
                <w:b/>
                <w:sz w:val="20"/>
                <w:szCs w:val="18"/>
              </w:rPr>
              <w:t xml:space="preserve">Trimestre </w:t>
            </w:r>
          </w:p>
          <w:p w:rsidR="00857396" w:rsidRPr="00611418" w:rsidRDefault="001F2CD1" w:rsidP="00804828">
            <w:pPr>
              <w:rPr>
                <w:rFonts w:cstheme="minorHAnsi"/>
                <w:sz w:val="20"/>
                <w:szCs w:val="18"/>
              </w:rPr>
            </w:pPr>
            <w:r w:rsidRPr="00611418">
              <w:rPr>
                <w:rFonts w:cstheme="minorHAnsi"/>
                <w:sz w:val="20"/>
                <w:szCs w:val="18"/>
              </w:rPr>
              <w:t xml:space="preserve">Segundo </w:t>
            </w:r>
            <w:r w:rsidR="00857396" w:rsidRPr="00611418">
              <w:rPr>
                <w:rFonts w:cstheme="minorHAnsi"/>
                <w:sz w:val="20"/>
                <w:szCs w:val="18"/>
              </w:rPr>
              <w:t>trimestre</w:t>
            </w:r>
          </w:p>
        </w:tc>
        <w:tc>
          <w:tcPr>
            <w:tcW w:w="879" w:type="dxa"/>
            <w:shd w:val="clear" w:color="auto" w:fill="AF60BC"/>
          </w:tcPr>
          <w:p w:rsidR="00857396" w:rsidRPr="00611418" w:rsidRDefault="00857396" w:rsidP="00804828">
            <w:pPr>
              <w:rPr>
                <w:rFonts w:cstheme="minorHAnsi"/>
                <w:b/>
                <w:sz w:val="20"/>
                <w:szCs w:val="18"/>
              </w:rPr>
            </w:pPr>
            <w:r w:rsidRPr="00611418">
              <w:rPr>
                <w:rFonts w:cstheme="minorHAnsi"/>
                <w:b/>
                <w:sz w:val="20"/>
                <w:szCs w:val="18"/>
              </w:rPr>
              <w:t xml:space="preserve">Semana </w:t>
            </w:r>
          </w:p>
        </w:tc>
        <w:tc>
          <w:tcPr>
            <w:tcW w:w="3223" w:type="dxa"/>
            <w:shd w:val="clear" w:color="auto" w:fill="AF60BC"/>
          </w:tcPr>
          <w:p w:rsidR="00857396" w:rsidRPr="00611418" w:rsidRDefault="00922050" w:rsidP="00804828">
            <w:pPr>
              <w:rPr>
                <w:rFonts w:cstheme="minorHAnsi"/>
                <w:sz w:val="20"/>
                <w:szCs w:val="18"/>
              </w:rPr>
            </w:pPr>
            <w:r w:rsidRPr="00611418">
              <w:rPr>
                <w:rFonts w:cstheme="minorHAnsi"/>
                <w:sz w:val="20"/>
                <w:szCs w:val="18"/>
              </w:rPr>
              <w:t>16</w:t>
            </w:r>
            <w:r w:rsidR="00EF520A">
              <w:rPr>
                <w:rFonts w:cstheme="minorHAnsi"/>
                <w:sz w:val="20"/>
                <w:szCs w:val="18"/>
              </w:rPr>
              <w:t xml:space="preserve"> </w:t>
            </w:r>
          </w:p>
        </w:tc>
      </w:tr>
      <w:tr w:rsidR="001F2CD1" w:rsidRPr="00110313" w:rsidTr="003F52C0">
        <w:trPr>
          <w:trHeight w:val="318"/>
        </w:trPr>
        <w:tc>
          <w:tcPr>
            <w:tcW w:w="1412" w:type="dxa"/>
            <w:vMerge/>
            <w:shd w:val="clear" w:color="auto" w:fill="AF60BC"/>
          </w:tcPr>
          <w:p w:rsidR="00857396" w:rsidRPr="00611418" w:rsidRDefault="00857396" w:rsidP="00804828">
            <w:pPr>
              <w:rPr>
                <w:rFonts w:cstheme="minorHAnsi"/>
                <w:sz w:val="20"/>
                <w:szCs w:val="18"/>
              </w:rPr>
            </w:pPr>
          </w:p>
        </w:tc>
        <w:tc>
          <w:tcPr>
            <w:tcW w:w="1398" w:type="dxa"/>
            <w:shd w:val="clear" w:color="auto" w:fill="AF60BC"/>
          </w:tcPr>
          <w:p w:rsidR="00857396" w:rsidRPr="00611418" w:rsidRDefault="00857396" w:rsidP="00804828">
            <w:pPr>
              <w:rPr>
                <w:rFonts w:cstheme="minorHAnsi"/>
                <w:sz w:val="20"/>
                <w:szCs w:val="18"/>
              </w:rPr>
            </w:pPr>
            <w:r w:rsidRPr="00611418">
              <w:rPr>
                <w:rFonts w:cstheme="minorHAnsi"/>
                <w:b/>
                <w:sz w:val="20"/>
                <w:szCs w:val="18"/>
              </w:rPr>
              <w:t xml:space="preserve">Grupos </w:t>
            </w:r>
          </w:p>
        </w:tc>
        <w:tc>
          <w:tcPr>
            <w:tcW w:w="1259" w:type="dxa"/>
            <w:shd w:val="clear" w:color="auto" w:fill="AF60BC"/>
          </w:tcPr>
          <w:p w:rsidR="00857396" w:rsidRPr="00611418" w:rsidRDefault="00857396" w:rsidP="00804828">
            <w:pPr>
              <w:rPr>
                <w:rFonts w:cstheme="minorHAnsi"/>
                <w:sz w:val="20"/>
                <w:szCs w:val="18"/>
              </w:rPr>
            </w:pPr>
            <w:r w:rsidRPr="00611418">
              <w:rPr>
                <w:rFonts w:cstheme="minorHAnsi"/>
                <w:sz w:val="20"/>
                <w:szCs w:val="18"/>
              </w:rPr>
              <w:t>D y E</w:t>
            </w:r>
          </w:p>
        </w:tc>
        <w:tc>
          <w:tcPr>
            <w:tcW w:w="1204" w:type="dxa"/>
            <w:vMerge/>
            <w:shd w:val="clear" w:color="auto" w:fill="AF60BC"/>
          </w:tcPr>
          <w:p w:rsidR="00857396" w:rsidRPr="00611418" w:rsidRDefault="00857396" w:rsidP="00804828">
            <w:pPr>
              <w:rPr>
                <w:rFonts w:cstheme="minorHAnsi"/>
                <w:sz w:val="20"/>
                <w:szCs w:val="18"/>
              </w:rPr>
            </w:pPr>
          </w:p>
        </w:tc>
        <w:tc>
          <w:tcPr>
            <w:tcW w:w="1541" w:type="dxa"/>
            <w:vMerge/>
            <w:shd w:val="clear" w:color="auto" w:fill="AF60BC"/>
          </w:tcPr>
          <w:p w:rsidR="00857396" w:rsidRPr="00611418" w:rsidRDefault="00857396" w:rsidP="00804828">
            <w:pPr>
              <w:rPr>
                <w:rFonts w:cstheme="minorHAnsi"/>
                <w:sz w:val="20"/>
                <w:szCs w:val="18"/>
              </w:rPr>
            </w:pPr>
          </w:p>
        </w:tc>
        <w:tc>
          <w:tcPr>
            <w:tcW w:w="879" w:type="dxa"/>
            <w:shd w:val="clear" w:color="auto" w:fill="AF60BC"/>
          </w:tcPr>
          <w:p w:rsidR="00857396" w:rsidRPr="00611418" w:rsidRDefault="00857396" w:rsidP="00804828">
            <w:pPr>
              <w:rPr>
                <w:rFonts w:cstheme="minorHAnsi"/>
                <w:b/>
                <w:sz w:val="20"/>
                <w:szCs w:val="18"/>
              </w:rPr>
            </w:pPr>
            <w:r w:rsidRPr="00611418">
              <w:rPr>
                <w:rFonts w:cstheme="minorHAnsi"/>
                <w:b/>
                <w:sz w:val="20"/>
                <w:szCs w:val="18"/>
              </w:rPr>
              <w:t>Fecha</w:t>
            </w:r>
          </w:p>
        </w:tc>
        <w:tc>
          <w:tcPr>
            <w:tcW w:w="3223" w:type="dxa"/>
            <w:shd w:val="clear" w:color="auto" w:fill="AF60BC"/>
          </w:tcPr>
          <w:p w:rsidR="00857396" w:rsidRPr="00611418" w:rsidRDefault="00922050" w:rsidP="00922050">
            <w:pPr>
              <w:rPr>
                <w:rFonts w:cstheme="minorHAnsi"/>
                <w:sz w:val="20"/>
                <w:szCs w:val="18"/>
              </w:rPr>
            </w:pPr>
            <w:r w:rsidRPr="00611418">
              <w:rPr>
                <w:rFonts w:cstheme="minorHAnsi"/>
                <w:sz w:val="20"/>
                <w:szCs w:val="18"/>
              </w:rPr>
              <w:t xml:space="preserve">7-11 de diciembre </w:t>
            </w:r>
            <w:r w:rsidR="00857396" w:rsidRPr="00611418">
              <w:rPr>
                <w:rFonts w:cstheme="minorHAnsi"/>
                <w:sz w:val="20"/>
                <w:szCs w:val="18"/>
              </w:rPr>
              <w:t>de 2020</w:t>
            </w:r>
          </w:p>
        </w:tc>
      </w:tr>
      <w:tr w:rsidR="00857396" w:rsidRPr="00110313" w:rsidTr="003F52C0">
        <w:trPr>
          <w:trHeight w:val="174"/>
        </w:trPr>
        <w:tc>
          <w:tcPr>
            <w:tcW w:w="1412" w:type="dxa"/>
            <w:shd w:val="clear" w:color="auto" w:fill="AF60BC"/>
          </w:tcPr>
          <w:p w:rsidR="00857396" w:rsidRPr="00611418" w:rsidRDefault="00057AC4" w:rsidP="00804828">
            <w:pPr>
              <w:rPr>
                <w:rFonts w:cstheme="minorHAnsi"/>
                <w:color w:val="FFFFFF" w:themeColor="background1"/>
                <w:sz w:val="20"/>
                <w:szCs w:val="18"/>
              </w:rPr>
            </w:pPr>
            <w:r w:rsidRPr="00611418">
              <w:rPr>
                <w:rFonts w:cstheme="minorHAnsi"/>
                <w:color w:val="FFFFFF" w:themeColor="background1"/>
                <w:sz w:val="20"/>
                <w:szCs w:val="18"/>
              </w:rPr>
              <w:t>Aprendizaje esperado</w:t>
            </w:r>
          </w:p>
        </w:tc>
        <w:tc>
          <w:tcPr>
            <w:tcW w:w="9504" w:type="dxa"/>
            <w:gridSpan w:val="6"/>
            <w:shd w:val="clear" w:color="auto" w:fill="AF60BC"/>
          </w:tcPr>
          <w:p w:rsidR="00857396" w:rsidRPr="00611418" w:rsidRDefault="00FE0D65" w:rsidP="00057AC4">
            <w:pPr>
              <w:rPr>
                <w:rFonts w:cstheme="minorHAnsi"/>
                <w:color w:val="FFFFFF" w:themeColor="background1"/>
                <w:sz w:val="20"/>
                <w:szCs w:val="18"/>
              </w:rPr>
            </w:pPr>
            <w:r w:rsidRPr="00611418">
              <w:rPr>
                <w:color w:val="FFFFFF" w:themeColor="background1"/>
              </w:rPr>
              <w:t>Argumenta que la biodiversidad de la Tierra es resultado de las relaciones e interacciones entre los elementos naturales del espacio geográfico</w:t>
            </w:r>
          </w:p>
        </w:tc>
      </w:tr>
      <w:tr w:rsidR="001F2CD1" w:rsidRPr="00110313" w:rsidTr="00937B45">
        <w:trPr>
          <w:trHeight w:val="2400"/>
        </w:trPr>
        <w:tc>
          <w:tcPr>
            <w:tcW w:w="10916" w:type="dxa"/>
            <w:gridSpan w:val="7"/>
            <w:tcBorders>
              <w:bottom w:val="single" w:sz="4" w:space="0" w:color="auto"/>
            </w:tcBorders>
            <w:shd w:val="clear" w:color="auto" w:fill="auto"/>
          </w:tcPr>
          <w:p w:rsidR="00FE0D65" w:rsidRDefault="00FE0D65" w:rsidP="00FE0D65">
            <w:pPr>
              <w:jc w:val="both"/>
              <w:rPr>
                <w:rFonts w:cstheme="minorHAnsi"/>
                <w:spacing w:val="3"/>
                <w:sz w:val="24"/>
                <w:szCs w:val="18"/>
              </w:rPr>
            </w:pPr>
            <w:r w:rsidRPr="00611418">
              <w:rPr>
                <w:rFonts w:cstheme="minorHAnsi"/>
                <w:spacing w:val="3"/>
                <w:sz w:val="24"/>
                <w:szCs w:val="18"/>
              </w:rPr>
              <w:t>Querido</w:t>
            </w:r>
            <w:r w:rsidR="00791036">
              <w:rPr>
                <w:rFonts w:cstheme="minorHAnsi"/>
                <w:spacing w:val="3"/>
                <w:sz w:val="24"/>
                <w:szCs w:val="18"/>
              </w:rPr>
              <w:t>s</w:t>
            </w:r>
            <w:r w:rsidRPr="00611418">
              <w:rPr>
                <w:rFonts w:cstheme="minorHAnsi"/>
                <w:spacing w:val="3"/>
                <w:sz w:val="24"/>
                <w:szCs w:val="18"/>
              </w:rPr>
              <w:t xml:space="preserve"> alumnos en esta semana continuaremos con el componente natural del espacio geográfico, como recordarán ya hemos visto la formación de la Corteza terrestre (litósfera), la capa de agua que la envuelve (la hidrósfera) y la capa gaseosa que produce y regula el clima en la Tierra (la Atmósfera). En las siguientes sesiones y programas veremos con interactúan estas capas para dar lugar a los diversos tipos de flora y fauna y por tanto la existencia de regiones naturales que podemos encontrar en</w:t>
            </w:r>
            <w:r w:rsidR="00F31BB2">
              <w:rPr>
                <w:rFonts w:cstheme="minorHAnsi"/>
                <w:spacing w:val="3"/>
                <w:sz w:val="24"/>
                <w:szCs w:val="18"/>
              </w:rPr>
              <w:t xml:space="preserve"> nuestro planeta.</w:t>
            </w:r>
          </w:p>
          <w:p w:rsidR="00F31BB2" w:rsidRPr="00611418" w:rsidRDefault="00F31BB2" w:rsidP="00FE0D65">
            <w:pPr>
              <w:jc w:val="both"/>
              <w:rPr>
                <w:rFonts w:cstheme="minorHAnsi"/>
                <w:spacing w:val="3"/>
                <w:sz w:val="24"/>
                <w:szCs w:val="18"/>
              </w:rPr>
            </w:pPr>
          </w:p>
          <w:p w:rsidR="00EF520A" w:rsidRDefault="00FE0D65" w:rsidP="00FE0D65">
            <w:pPr>
              <w:jc w:val="both"/>
              <w:rPr>
                <w:rFonts w:cstheme="minorHAnsi"/>
                <w:spacing w:val="3"/>
                <w:sz w:val="24"/>
                <w:szCs w:val="18"/>
              </w:rPr>
            </w:pPr>
            <w:r w:rsidRPr="00611418">
              <w:rPr>
                <w:rFonts w:cstheme="minorHAnsi"/>
                <w:spacing w:val="3"/>
                <w:sz w:val="24"/>
                <w:szCs w:val="18"/>
              </w:rPr>
              <w:t xml:space="preserve">Te pido que no dejes de ver los programas de </w:t>
            </w:r>
            <w:r w:rsidR="00FD4870">
              <w:rPr>
                <w:rFonts w:cstheme="minorHAnsi"/>
                <w:spacing w:val="3"/>
                <w:sz w:val="24"/>
                <w:szCs w:val="18"/>
              </w:rPr>
              <w:t>“</w:t>
            </w:r>
            <w:r w:rsidRPr="00611418">
              <w:rPr>
                <w:rFonts w:cstheme="minorHAnsi"/>
                <w:spacing w:val="3"/>
                <w:sz w:val="24"/>
                <w:szCs w:val="18"/>
              </w:rPr>
              <w:t>Aprende en casa</w:t>
            </w:r>
            <w:r w:rsidR="00FD4870">
              <w:rPr>
                <w:rFonts w:cstheme="minorHAnsi"/>
                <w:spacing w:val="3"/>
                <w:sz w:val="24"/>
                <w:szCs w:val="18"/>
              </w:rPr>
              <w:t>”</w:t>
            </w:r>
            <w:r w:rsidRPr="00611418">
              <w:rPr>
                <w:rFonts w:cstheme="minorHAnsi"/>
                <w:spacing w:val="3"/>
                <w:sz w:val="24"/>
                <w:szCs w:val="18"/>
              </w:rPr>
              <w:t>.</w:t>
            </w:r>
            <w:r w:rsidR="00F31BB2">
              <w:rPr>
                <w:rFonts w:cstheme="minorHAnsi"/>
                <w:spacing w:val="3"/>
                <w:sz w:val="24"/>
                <w:szCs w:val="18"/>
              </w:rPr>
              <w:t xml:space="preserve"> El tema abarca hasta el programa del próximo lunes 14 de diciembre</w:t>
            </w:r>
            <w:r w:rsidR="00FD4870">
              <w:rPr>
                <w:rFonts w:cstheme="minorHAnsi"/>
                <w:spacing w:val="3"/>
                <w:sz w:val="24"/>
                <w:szCs w:val="18"/>
              </w:rPr>
              <w:t>, por lo</w:t>
            </w:r>
            <w:r w:rsidR="00791036">
              <w:rPr>
                <w:rFonts w:cstheme="minorHAnsi"/>
                <w:spacing w:val="3"/>
                <w:sz w:val="24"/>
                <w:szCs w:val="18"/>
              </w:rPr>
              <w:t xml:space="preserve"> </w:t>
            </w:r>
            <w:r w:rsidR="00C62623">
              <w:rPr>
                <w:rFonts w:cstheme="minorHAnsi"/>
                <w:spacing w:val="3"/>
                <w:sz w:val="24"/>
                <w:szCs w:val="18"/>
              </w:rPr>
              <w:t>tanto,</w:t>
            </w:r>
            <w:r w:rsidR="00791036">
              <w:rPr>
                <w:rFonts w:cstheme="minorHAnsi"/>
                <w:spacing w:val="3"/>
                <w:sz w:val="24"/>
                <w:szCs w:val="18"/>
              </w:rPr>
              <w:t xml:space="preserve"> se</w:t>
            </w:r>
            <w:r w:rsidR="00EF520A">
              <w:rPr>
                <w:rFonts w:cstheme="minorHAnsi"/>
                <w:spacing w:val="3"/>
                <w:sz w:val="24"/>
                <w:szCs w:val="18"/>
              </w:rPr>
              <w:t xml:space="preserve"> incluir</w:t>
            </w:r>
            <w:r w:rsidR="00791036">
              <w:rPr>
                <w:rFonts w:cstheme="minorHAnsi"/>
                <w:spacing w:val="3"/>
                <w:sz w:val="24"/>
                <w:szCs w:val="18"/>
              </w:rPr>
              <w:t xml:space="preserve">á </w:t>
            </w:r>
            <w:r w:rsidR="00EF520A">
              <w:rPr>
                <w:rFonts w:cstheme="minorHAnsi"/>
                <w:spacing w:val="3"/>
                <w:sz w:val="24"/>
                <w:szCs w:val="18"/>
              </w:rPr>
              <w:t>en la semana 16.</w:t>
            </w:r>
          </w:p>
          <w:p w:rsidR="00EF520A" w:rsidRDefault="00EF520A" w:rsidP="00FE0D65">
            <w:pPr>
              <w:jc w:val="both"/>
              <w:rPr>
                <w:rFonts w:cstheme="minorHAnsi"/>
                <w:spacing w:val="3"/>
                <w:sz w:val="24"/>
                <w:szCs w:val="18"/>
              </w:rPr>
            </w:pPr>
          </w:p>
          <w:p w:rsidR="006113B8" w:rsidRPr="00611418" w:rsidRDefault="00EF520A" w:rsidP="00FE0D65">
            <w:pPr>
              <w:jc w:val="both"/>
              <w:rPr>
                <w:rFonts w:cstheme="minorHAnsi"/>
                <w:spacing w:val="3"/>
                <w:sz w:val="24"/>
                <w:szCs w:val="18"/>
              </w:rPr>
            </w:pPr>
            <w:r>
              <w:rPr>
                <w:rFonts w:cstheme="minorHAnsi"/>
                <w:spacing w:val="3"/>
                <w:sz w:val="24"/>
                <w:szCs w:val="18"/>
              </w:rPr>
              <w:t xml:space="preserve">Los programas </w:t>
            </w:r>
            <w:r w:rsidR="00FE0D65" w:rsidRPr="00611418">
              <w:rPr>
                <w:rFonts w:cstheme="minorHAnsi"/>
                <w:spacing w:val="3"/>
                <w:sz w:val="24"/>
                <w:szCs w:val="18"/>
              </w:rPr>
              <w:t>se proyectarán de la siguiente manera:</w:t>
            </w:r>
          </w:p>
          <w:p w:rsidR="00FE0D65" w:rsidRDefault="00FE0D65" w:rsidP="00FE0D65">
            <w:pPr>
              <w:jc w:val="both"/>
              <w:rPr>
                <w:rFonts w:cstheme="minorHAnsi"/>
                <w:b/>
                <w:spacing w:val="3"/>
                <w:sz w:val="24"/>
                <w:szCs w:val="18"/>
              </w:rPr>
            </w:pPr>
          </w:p>
          <w:p w:rsidR="00FE0D65" w:rsidRPr="005723DB" w:rsidRDefault="00FE0D65" w:rsidP="00FE0D65">
            <w:pPr>
              <w:jc w:val="both"/>
              <w:rPr>
                <w:sz w:val="24"/>
                <w:szCs w:val="24"/>
              </w:rPr>
            </w:pPr>
            <w:r w:rsidRPr="005723DB">
              <w:rPr>
                <w:rFonts w:cstheme="minorHAnsi"/>
                <w:b/>
                <w:spacing w:val="3"/>
                <w:sz w:val="24"/>
                <w:szCs w:val="24"/>
              </w:rPr>
              <w:t>Lunes 7 de diciembre:</w:t>
            </w:r>
            <w:r w:rsidRPr="005723DB">
              <w:rPr>
                <w:sz w:val="24"/>
                <w:szCs w:val="24"/>
              </w:rPr>
              <w:t xml:space="preserve"> La diversidad en México: regiones naturales</w:t>
            </w:r>
          </w:p>
          <w:p w:rsidR="00FE0D65" w:rsidRPr="005723DB" w:rsidRDefault="00FE0D65" w:rsidP="00FE0D65">
            <w:pPr>
              <w:jc w:val="both"/>
              <w:rPr>
                <w:rFonts w:cstheme="minorHAnsi"/>
                <w:b/>
                <w:spacing w:val="3"/>
                <w:sz w:val="24"/>
                <w:szCs w:val="24"/>
              </w:rPr>
            </w:pPr>
            <w:r w:rsidRPr="005723DB">
              <w:rPr>
                <w:sz w:val="24"/>
                <w:szCs w:val="24"/>
              </w:rPr>
              <w:t>Énfasis: Distinguir las regiones naturales en México</w:t>
            </w:r>
          </w:p>
          <w:p w:rsidR="00FE0D65" w:rsidRPr="005723DB" w:rsidRDefault="00FE0D65" w:rsidP="00FE0D65">
            <w:pPr>
              <w:jc w:val="both"/>
              <w:rPr>
                <w:sz w:val="24"/>
                <w:szCs w:val="24"/>
              </w:rPr>
            </w:pPr>
            <w:r w:rsidRPr="005723DB">
              <w:rPr>
                <w:rFonts w:cstheme="minorHAnsi"/>
                <w:b/>
                <w:spacing w:val="3"/>
                <w:sz w:val="24"/>
                <w:szCs w:val="24"/>
              </w:rPr>
              <w:t xml:space="preserve">Miércoles 9: </w:t>
            </w:r>
            <w:r w:rsidRPr="005723DB">
              <w:rPr>
                <w:sz w:val="24"/>
                <w:szCs w:val="24"/>
              </w:rPr>
              <w:t>Un mundo de vida</w:t>
            </w:r>
          </w:p>
          <w:p w:rsidR="00FE0D65" w:rsidRPr="005723DB" w:rsidRDefault="00FE0D65" w:rsidP="00FE0D65">
            <w:pPr>
              <w:jc w:val="both"/>
              <w:rPr>
                <w:rFonts w:cstheme="minorHAnsi"/>
                <w:b/>
                <w:spacing w:val="3"/>
                <w:sz w:val="24"/>
                <w:szCs w:val="24"/>
              </w:rPr>
            </w:pPr>
            <w:r w:rsidRPr="005723DB">
              <w:rPr>
                <w:sz w:val="24"/>
                <w:szCs w:val="24"/>
              </w:rPr>
              <w:t>Énfasis: Reconocer qué es la biodiversidad y los factores que la favorecen, así como identificar los países megadiversos.</w:t>
            </w:r>
          </w:p>
          <w:p w:rsidR="00FE0D65" w:rsidRPr="005723DB" w:rsidRDefault="00FE0D65" w:rsidP="00FE0D65">
            <w:pPr>
              <w:jc w:val="both"/>
              <w:rPr>
                <w:rFonts w:cstheme="minorHAnsi"/>
                <w:b/>
                <w:spacing w:val="3"/>
                <w:sz w:val="24"/>
                <w:szCs w:val="24"/>
              </w:rPr>
            </w:pPr>
            <w:r w:rsidRPr="005723DB">
              <w:rPr>
                <w:rFonts w:cstheme="minorHAnsi"/>
                <w:b/>
                <w:spacing w:val="3"/>
                <w:sz w:val="24"/>
                <w:szCs w:val="24"/>
              </w:rPr>
              <w:t>Viernes: Habrá programa especial</w:t>
            </w:r>
            <w:r w:rsidR="002C665E" w:rsidRPr="005723DB">
              <w:rPr>
                <w:rFonts w:cstheme="minorHAnsi"/>
                <w:b/>
                <w:spacing w:val="3"/>
                <w:sz w:val="24"/>
                <w:szCs w:val="24"/>
              </w:rPr>
              <w:t xml:space="preserve">. </w:t>
            </w:r>
          </w:p>
          <w:p w:rsidR="00EF520A" w:rsidRPr="005723DB" w:rsidRDefault="00EF520A" w:rsidP="00EF520A">
            <w:pPr>
              <w:jc w:val="both"/>
              <w:rPr>
                <w:sz w:val="24"/>
                <w:szCs w:val="24"/>
              </w:rPr>
            </w:pPr>
            <w:r w:rsidRPr="005723DB">
              <w:rPr>
                <w:rFonts w:cstheme="minorHAnsi"/>
                <w:b/>
                <w:spacing w:val="3"/>
                <w:sz w:val="24"/>
                <w:szCs w:val="24"/>
              </w:rPr>
              <w:t xml:space="preserve">Lunes 14 de diciembre: </w:t>
            </w:r>
            <w:r w:rsidRPr="005723DB">
              <w:rPr>
                <w:sz w:val="24"/>
                <w:szCs w:val="24"/>
              </w:rPr>
              <w:t>La biodiversidad en México</w:t>
            </w:r>
          </w:p>
          <w:p w:rsidR="00EF520A" w:rsidRPr="005723DB" w:rsidRDefault="00EF520A" w:rsidP="00EF520A">
            <w:pPr>
              <w:jc w:val="both"/>
              <w:rPr>
                <w:sz w:val="24"/>
                <w:szCs w:val="24"/>
              </w:rPr>
            </w:pPr>
            <w:r w:rsidRPr="005723DB">
              <w:rPr>
                <w:sz w:val="24"/>
                <w:szCs w:val="24"/>
              </w:rPr>
              <w:t>Énfasis: Reconocer la biodiversidad en México y algunos de sus retos</w:t>
            </w:r>
            <w:r w:rsidR="00FD4870" w:rsidRPr="005723DB">
              <w:rPr>
                <w:sz w:val="24"/>
                <w:szCs w:val="24"/>
              </w:rPr>
              <w:t>.</w:t>
            </w:r>
          </w:p>
          <w:p w:rsidR="00FD4870" w:rsidRDefault="00FD4870" w:rsidP="00EF520A">
            <w:pPr>
              <w:jc w:val="both"/>
              <w:rPr>
                <w:sz w:val="24"/>
              </w:rPr>
            </w:pPr>
          </w:p>
          <w:p w:rsidR="00EF520A" w:rsidRDefault="00EF520A" w:rsidP="00EF520A">
            <w:pPr>
              <w:jc w:val="both"/>
              <w:rPr>
                <w:sz w:val="24"/>
              </w:rPr>
            </w:pPr>
            <w:r>
              <w:rPr>
                <w:sz w:val="24"/>
              </w:rPr>
              <w:t xml:space="preserve">En tu libro de texto de Geografía encontrarás estos temas, de la página 76 a la 83 que ya has leído. </w:t>
            </w:r>
          </w:p>
          <w:p w:rsidR="00EF520A" w:rsidRDefault="00EF520A" w:rsidP="00EF520A">
            <w:pPr>
              <w:jc w:val="both"/>
              <w:rPr>
                <w:sz w:val="24"/>
              </w:rPr>
            </w:pPr>
            <w:r>
              <w:rPr>
                <w:sz w:val="24"/>
              </w:rPr>
              <w:t>La actividad que realizarás para bordar el tema de la biodiversidad será la siguiente.</w:t>
            </w:r>
          </w:p>
          <w:p w:rsidR="00EF520A" w:rsidRDefault="00EF520A" w:rsidP="00EF520A">
            <w:pPr>
              <w:jc w:val="both"/>
              <w:rPr>
                <w:sz w:val="24"/>
              </w:rPr>
            </w:pPr>
          </w:p>
          <w:p w:rsidR="005723DB" w:rsidRDefault="00EF520A" w:rsidP="00EF520A">
            <w:pPr>
              <w:jc w:val="both"/>
              <w:rPr>
                <w:sz w:val="24"/>
              </w:rPr>
            </w:pPr>
            <w:r w:rsidRPr="00FD4870">
              <w:rPr>
                <w:b/>
                <w:color w:val="FF0000"/>
                <w:sz w:val="24"/>
              </w:rPr>
              <w:t>Actividad.</w:t>
            </w:r>
            <w:r w:rsidRPr="00FD4870">
              <w:rPr>
                <w:color w:val="FF0000"/>
                <w:sz w:val="24"/>
              </w:rPr>
              <w:t xml:space="preserve"> </w:t>
            </w:r>
            <w:r>
              <w:rPr>
                <w:sz w:val="24"/>
              </w:rPr>
              <w:t>De</w:t>
            </w:r>
            <w:r w:rsidR="00FD4870">
              <w:rPr>
                <w:sz w:val="24"/>
              </w:rPr>
              <w:t>l</w:t>
            </w:r>
            <w:r>
              <w:rPr>
                <w:sz w:val="24"/>
              </w:rPr>
              <w:t xml:space="preserve"> mapa de la página </w:t>
            </w:r>
            <w:r w:rsidR="00FD4870">
              <w:rPr>
                <w:sz w:val="24"/>
              </w:rPr>
              <w:t xml:space="preserve">78 identifica los países mega diversos del mundo, elige 1 de ellos e investiga qué </w:t>
            </w:r>
            <w:r w:rsidR="00FD4870" w:rsidRPr="00966377">
              <w:rPr>
                <w:b/>
                <w:sz w:val="24"/>
              </w:rPr>
              <w:t>animales endémicos</w:t>
            </w:r>
            <w:r w:rsidR="00FD4870">
              <w:rPr>
                <w:sz w:val="24"/>
              </w:rPr>
              <w:t xml:space="preserve"> tiene, y de éstos </w:t>
            </w:r>
            <w:r w:rsidR="00FD4870" w:rsidRPr="00FD4870">
              <w:rPr>
                <w:b/>
                <w:sz w:val="24"/>
              </w:rPr>
              <w:t>elige solo 1</w:t>
            </w:r>
            <w:r w:rsidR="00FD4870">
              <w:rPr>
                <w:sz w:val="24"/>
              </w:rPr>
              <w:t xml:space="preserve"> para que investigues cuáles son las características naturales (clima, relieve, región natural) del ambiente donde viven, </w:t>
            </w:r>
            <w:r w:rsidR="005723DB">
              <w:rPr>
                <w:sz w:val="24"/>
              </w:rPr>
              <w:t xml:space="preserve">menciona en qué país megadiverso lo podemos encontrar, </w:t>
            </w:r>
            <w:r w:rsidR="00FD4870">
              <w:rPr>
                <w:sz w:val="24"/>
              </w:rPr>
              <w:t xml:space="preserve">de qué se alimentan, cuáles son sus hábitos, así como </w:t>
            </w:r>
            <w:r w:rsidR="00966377">
              <w:rPr>
                <w:sz w:val="24"/>
              </w:rPr>
              <w:t xml:space="preserve">los elementos que amenazan su existencia </w:t>
            </w:r>
            <w:r w:rsidR="005723DB">
              <w:rPr>
                <w:sz w:val="24"/>
              </w:rPr>
              <w:t xml:space="preserve">y </w:t>
            </w:r>
            <w:r w:rsidR="00966377">
              <w:rPr>
                <w:sz w:val="24"/>
              </w:rPr>
              <w:t xml:space="preserve">las </w:t>
            </w:r>
            <w:bookmarkStart w:id="0" w:name="_GoBack"/>
            <w:bookmarkEnd w:id="0"/>
            <w:r w:rsidR="005723DB">
              <w:rPr>
                <w:sz w:val="24"/>
              </w:rPr>
              <w:t>formas de preservarlos. Acom</w:t>
            </w:r>
            <w:r w:rsidR="00FD4870">
              <w:rPr>
                <w:sz w:val="24"/>
              </w:rPr>
              <w:t>paña tu investigación con un dibujo o imagen del animal que elegiste investigar</w:t>
            </w:r>
            <w:r w:rsidR="005723DB">
              <w:rPr>
                <w:sz w:val="24"/>
              </w:rPr>
              <w:t>.</w:t>
            </w:r>
          </w:p>
          <w:p w:rsidR="005723DB" w:rsidRDefault="005723DB" w:rsidP="00EF520A">
            <w:pPr>
              <w:jc w:val="both"/>
              <w:rPr>
                <w:sz w:val="24"/>
              </w:rPr>
            </w:pPr>
            <w:r>
              <w:rPr>
                <w:sz w:val="24"/>
              </w:rPr>
              <w:t>Utiliza máximo 1 hoja (2 páginas de tu cuaderno o archivo digital).</w:t>
            </w:r>
          </w:p>
          <w:p w:rsidR="005723DB" w:rsidRDefault="005723DB" w:rsidP="00EF520A">
            <w:pPr>
              <w:jc w:val="both"/>
              <w:rPr>
                <w:sz w:val="24"/>
              </w:rPr>
            </w:pPr>
          </w:p>
          <w:p w:rsidR="005723DB" w:rsidRDefault="005723DB" w:rsidP="00EF520A">
            <w:pPr>
              <w:jc w:val="both"/>
              <w:rPr>
                <w:sz w:val="24"/>
              </w:rPr>
            </w:pPr>
            <w:r>
              <w:rPr>
                <w:sz w:val="24"/>
              </w:rPr>
              <w:t xml:space="preserve">Envía tu actividad por classroom </w:t>
            </w:r>
          </w:p>
          <w:p w:rsidR="00FE0D65" w:rsidRPr="00756BB7" w:rsidRDefault="005723DB" w:rsidP="00FE0D65">
            <w:pPr>
              <w:jc w:val="both"/>
              <w:rPr>
                <w:b/>
                <w:sz w:val="24"/>
              </w:rPr>
            </w:pPr>
            <w:r w:rsidRPr="00756BB7">
              <w:rPr>
                <w:b/>
                <w:sz w:val="24"/>
              </w:rPr>
              <w:t>Fecha de entrega martes 15 de diciembre.</w:t>
            </w:r>
            <w:r w:rsidR="00FD4870" w:rsidRPr="00756BB7">
              <w:rPr>
                <w:b/>
                <w:sz w:val="24"/>
              </w:rPr>
              <w:t xml:space="preserve">   </w:t>
            </w:r>
          </w:p>
        </w:tc>
      </w:tr>
    </w:tbl>
    <w:p w:rsidR="00857396" w:rsidRDefault="00857396" w:rsidP="00857396"/>
    <w:p w:rsidR="00791036" w:rsidRDefault="00791036" w:rsidP="00857396"/>
    <w:p w:rsidR="00791036" w:rsidRDefault="00791036" w:rsidP="00857396"/>
    <w:p w:rsidR="007F3320" w:rsidRDefault="007F3320" w:rsidP="00110313">
      <w:pPr>
        <w:pStyle w:val="Prrafodelista"/>
      </w:pPr>
    </w:p>
    <w:p w:rsidR="007F3320" w:rsidRDefault="007F3320" w:rsidP="00110313">
      <w:pPr>
        <w:pStyle w:val="Prrafodelista"/>
      </w:pPr>
    </w:p>
    <w:tbl>
      <w:tblPr>
        <w:tblStyle w:val="Tablaconcuadrcula"/>
        <w:tblW w:w="11057" w:type="dxa"/>
        <w:tblInd w:w="-289" w:type="dxa"/>
        <w:tblLook w:val="04A0" w:firstRow="1" w:lastRow="0" w:firstColumn="1" w:lastColumn="0" w:noHBand="0" w:noVBand="1"/>
      </w:tblPr>
      <w:tblGrid>
        <w:gridCol w:w="1441"/>
        <w:gridCol w:w="1115"/>
        <w:gridCol w:w="1375"/>
        <w:gridCol w:w="1271"/>
        <w:gridCol w:w="1521"/>
        <w:gridCol w:w="879"/>
        <w:gridCol w:w="3455"/>
      </w:tblGrid>
      <w:tr w:rsidR="00857396" w:rsidRPr="00110313" w:rsidTr="003F52C0">
        <w:trPr>
          <w:trHeight w:val="284"/>
        </w:trPr>
        <w:tc>
          <w:tcPr>
            <w:tcW w:w="1441" w:type="dxa"/>
            <w:shd w:val="clear" w:color="auto" w:fill="AF60BC"/>
          </w:tcPr>
          <w:p w:rsidR="00857396" w:rsidRPr="00110313" w:rsidRDefault="00857396" w:rsidP="00804828">
            <w:pPr>
              <w:rPr>
                <w:rFonts w:cstheme="minorHAnsi"/>
                <w:b/>
                <w:sz w:val="20"/>
                <w:szCs w:val="18"/>
              </w:rPr>
            </w:pPr>
            <w:r w:rsidRPr="00110313">
              <w:rPr>
                <w:rFonts w:cstheme="minorHAnsi"/>
                <w:b/>
                <w:sz w:val="20"/>
                <w:szCs w:val="18"/>
              </w:rPr>
              <w:lastRenderedPageBreak/>
              <w:t xml:space="preserve">Ciclo escolar </w:t>
            </w:r>
          </w:p>
          <w:p w:rsidR="00857396" w:rsidRPr="00110313" w:rsidRDefault="00857396" w:rsidP="00804828">
            <w:pPr>
              <w:rPr>
                <w:rFonts w:cstheme="minorHAnsi"/>
                <w:b/>
                <w:sz w:val="20"/>
                <w:szCs w:val="18"/>
              </w:rPr>
            </w:pPr>
            <w:r w:rsidRPr="00110313">
              <w:rPr>
                <w:rFonts w:cstheme="minorHAnsi"/>
                <w:b/>
                <w:sz w:val="20"/>
                <w:szCs w:val="18"/>
              </w:rPr>
              <w:t>2020-21</w:t>
            </w:r>
          </w:p>
        </w:tc>
        <w:tc>
          <w:tcPr>
            <w:tcW w:w="9616" w:type="dxa"/>
            <w:gridSpan w:val="6"/>
            <w:shd w:val="clear" w:color="auto" w:fill="AF60BC"/>
          </w:tcPr>
          <w:p w:rsidR="00857396" w:rsidRPr="00110313" w:rsidRDefault="00857396" w:rsidP="00804828">
            <w:pPr>
              <w:jc w:val="center"/>
              <w:rPr>
                <w:rFonts w:cstheme="minorHAnsi"/>
                <w:b/>
                <w:sz w:val="20"/>
                <w:szCs w:val="18"/>
              </w:rPr>
            </w:pPr>
            <w:r w:rsidRPr="00110313">
              <w:rPr>
                <w:rFonts w:cstheme="minorHAnsi"/>
                <w:b/>
                <w:sz w:val="20"/>
                <w:szCs w:val="18"/>
              </w:rPr>
              <w:t>Planeación semanal</w:t>
            </w:r>
          </w:p>
        </w:tc>
      </w:tr>
      <w:tr w:rsidR="00C4012B" w:rsidRPr="00110313" w:rsidTr="003F52C0">
        <w:trPr>
          <w:trHeight w:val="251"/>
        </w:trPr>
        <w:tc>
          <w:tcPr>
            <w:tcW w:w="1441" w:type="dxa"/>
            <w:vMerge w:val="restart"/>
            <w:shd w:val="clear" w:color="auto" w:fill="AF60BC"/>
          </w:tcPr>
          <w:p w:rsidR="00857396" w:rsidRPr="00110313" w:rsidRDefault="00857396" w:rsidP="00804828">
            <w:pPr>
              <w:rPr>
                <w:rFonts w:cstheme="minorHAnsi"/>
                <w:b/>
                <w:sz w:val="20"/>
                <w:szCs w:val="18"/>
              </w:rPr>
            </w:pPr>
            <w:r w:rsidRPr="00110313">
              <w:rPr>
                <w:rFonts w:cstheme="minorHAnsi"/>
                <w:b/>
                <w:sz w:val="20"/>
                <w:szCs w:val="18"/>
              </w:rPr>
              <w:t>Nivel educativo</w:t>
            </w:r>
          </w:p>
          <w:p w:rsidR="00857396" w:rsidRPr="00110313" w:rsidRDefault="00857396" w:rsidP="00804828">
            <w:pPr>
              <w:rPr>
                <w:rFonts w:cstheme="minorHAnsi"/>
                <w:sz w:val="20"/>
                <w:szCs w:val="18"/>
              </w:rPr>
            </w:pPr>
            <w:r w:rsidRPr="00110313">
              <w:rPr>
                <w:rFonts w:cstheme="minorHAnsi"/>
                <w:sz w:val="20"/>
                <w:szCs w:val="18"/>
              </w:rPr>
              <w:t>Secundaria</w:t>
            </w:r>
          </w:p>
        </w:tc>
        <w:tc>
          <w:tcPr>
            <w:tcW w:w="1115" w:type="dxa"/>
            <w:shd w:val="clear" w:color="auto" w:fill="AF60BC"/>
          </w:tcPr>
          <w:p w:rsidR="00857396" w:rsidRPr="00110313" w:rsidRDefault="00857396" w:rsidP="00804828">
            <w:pPr>
              <w:rPr>
                <w:rFonts w:cstheme="minorHAnsi"/>
                <w:b/>
                <w:sz w:val="20"/>
                <w:szCs w:val="18"/>
              </w:rPr>
            </w:pPr>
            <w:r w:rsidRPr="00110313">
              <w:rPr>
                <w:rFonts w:cstheme="minorHAnsi"/>
                <w:b/>
                <w:sz w:val="20"/>
                <w:szCs w:val="18"/>
              </w:rPr>
              <w:t>Grado escolar</w:t>
            </w:r>
          </w:p>
        </w:tc>
        <w:tc>
          <w:tcPr>
            <w:tcW w:w="1375" w:type="dxa"/>
            <w:shd w:val="clear" w:color="auto" w:fill="AF60BC"/>
          </w:tcPr>
          <w:p w:rsidR="00857396" w:rsidRPr="00110313" w:rsidRDefault="00857396" w:rsidP="00804828">
            <w:pPr>
              <w:rPr>
                <w:rFonts w:cstheme="minorHAnsi"/>
                <w:sz w:val="20"/>
                <w:szCs w:val="18"/>
              </w:rPr>
            </w:pPr>
            <w:r w:rsidRPr="00110313">
              <w:rPr>
                <w:rFonts w:cstheme="minorHAnsi"/>
                <w:sz w:val="20"/>
                <w:szCs w:val="18"/>
              </w:rPr>
              <w:t xml:space="preserve">Primer grado </w:t>
            </w:r>
          </w:p>
        </w:tc>
        <w:tc>
          <w:tcPr>
            <w:tcW w:w="1271" w:type="dxa"/>
            <w:vMerge w:val="restart"/>
            <w:shd w:val="clear" w:color="auto" w:fill="AF60BC"/>
          </w:tcPr>
          <w:p w:rsidR="00857396" w:rsidRPr="00110313" w:rsidRDefault="00857396" w:rsidP="00804828">
            <w:pPr>
              <w:rPr>
                <w:rFonts w:cstheme="minorHAnsi"/>
                <w:b/>
                <w:sz w:val="20"/>
                <w:szCs w:val="18"/>
              </w:rPr>
            </w:pPr>
            <w:r w:rsidRPr="00110313">
              <w:rPr>
                <w:rFonts w:cstheme="minorHAnsi"/>
                <w:b/>
                <w:sz w:val="20"/>
                <w:szCs w:val="18"/>
              </w:rPr>
              <w:t xml:space="preserve">Asignatura </w:t>
            </w:r>
          </w:p>
          <w:p w:rsidR="00857396" w:rsidRPr="00110313" w:rsidRDefault="00857396" w:rsidP="00804828">
            <w:pPr>
              <w:rPr>
                <w:rFonts w:cstheme="minorHAnsi"/>
                <w:sz w:val="20"/>
                <w:szCs w:val="18"/>
              </w:rPr>
            </w:pPr>
            <w:r w:rsidRPr="00110313">
              <w:rPr>
                <w:rFonts w:cstheme="minorHAnsi"/>
                <w:b/>
                <w:sz w:val="20"/>
                <w:szCs w:val="18"/>
              </w:rPr>
              <w:t xml:space="preserve">GEOGRAFÍA </w:t>
            </w:r>
          </w:p>
        </w:tc>
        <w:tc>
          <w:tcPr>
            <w:tcW w:w="1521" w:type="dxa"/>
            <w:vMerge w:val="restart"/>
            <w:shd w:val="clear" w:color="auto" w:fill="AF60BC"/>
          </w:tcPr>
          <w:p w:rsidR="00857396" w:rsidRPr="00110313" w:rsidRDefault="00857396" w:rsidP="00804828">
            <w:pPr>
              <w:rPr>
                <w:rFonts w:cstheme="minorHAnsi"/>
                <w:b/>
                <w:sz w:val="20"/>
                <w:szCs w:val="18"/>
              </w:rPr>
            </w:pPr>
            <w:r w:rsidRPr="00110313">
              <w:rPr>
                <w:rFonts w:cstheme="minorHAnsi"/>
                <w:b/>
                <w:sz w:val="20"/>
                <w:szCs w:val="18"/>
              </w:rPr>
              <w:t xml:space="preserve">Trimestre </w:t>
            </w:r>
          </w:p>
          <w:p w:rsidR="00857396" w:rsidRPr="00110313" w:rsidRDefault="001F2CD1" w:rsidP="00804828">
            <w:pPr>
              <w:rPr>
                <w:rFonts w:cstheme="minorHAnsi"/>
                <w:sz w:val="20"/>
                <w:szCs w:val="18"/>
              </w:rPr>
            </w:pPr>
            <w:r>
              <w:rPr>
                <w:rFonts w:cstheme="minorHAnsi"/>
                <w:sz w:val="20"/>
                <w:szCs w:val="18"/>
              </w:rPr>
              <w:t xml:space="preserve">Segundo </w:t>
            </w:r>
            <w:r w:rsidR="00857396" w:rsidRPr="00110313">
              <w:rPr>
                <w:rFonts w:cstheme="minorHAnsi"/>
                <w:sz w:val="20"/>
                <w:szCs w:val="18"/>
              </w:rPr>
              <w:t xml:space="preserve">trimestre </w:t>
            </w:r>
          </w:p>
          <w:p w:rsidR="00857396" w:rsidRPr="00110313" w:rsidRDefault="00857396" w:rsidP="00804828">
            <w:pPr>
              <w:rPr>
                <w:rFonts w:cstheme="minorHAnsi"/>
                <w:sz w:val="20"/>
                <w:szCs w:val="18"/>
              </w:rPr>
            </w:pPr>
          </w:p>
        </w:tc>
        <w:tc>
          <w:tcPr>
            <w:tcW w:w="879" w:type="dxa"/>
            <w:shd w:val="clear" w:color="auto" w:fill="AF60BC"/>
          </w:tcPr>
          <w:p w:rsidR="00857396" w:rsidRPr="00110313" w:rsidRDefault="00857396" w:rsidP="00804828">
            <w:pPr>
              <w:rPr>
                <w:rFonts w:cstheme="minorHAnsi"/>
                <w:b/>
                <w:sz w:val="20"/>
                <w:szCs w:val="18"/>
              </w:rPr>
            </w:pPr>
            <w:r w:rsidRPr="00110313">
              <w:rPr>
                <w:rFonts w:cstheme="minorHAnsi"/>
                <w:b/>
                <w:sz w:val="20"/>
                <w:szCs w:val="18"/>
              </w:rPr>
              <w:t xml:space="preserve">Semana </w:t>
            </w:r>
          </w:p>
        </w:tc>
        <w:tc>
          <w:tcPr>
            <w:tcW w:w="3455" w:type="dxa"/>
            <w:shd w:val="clear" w:color="auto" w:fill="AF60BC"/>
          </w:tcPr>
          <w:p w:rsidR="00857396" w:rsidRPr="00110313" w:rsidRDefault="00922050" w:rsidP="00804828">
            <w:pPr>
              <w:rPr>
                <w:rFonts w:cstheme="minorHAnsi"/>
                <w:sz w:val="20"/>
                <w:szCs w:val="18"/>
              </w:rPr>
            </w:pPr>
            <w:r>
              <w:rPr>
                <w:rFonts w:cstheme="minorHAnsi"/>
                <w:sz w:val="20"/>
                <w:szCs w:val="18"/>
              </w:rPr>
              <w:t>17</w:t>
            </w:r>
          </w:p>
        </w:tc>
      </w:tr>
      <w:tr w:rsidR="00C4012B" w:rsidRPr="00110313" w:rsidTr="003F52C0">
        <w:trPr>
          <w:trHeight w:val="310"/>
        </w:trPr>
        <w:tc>
          <w:tcPr>
            <w:tcW w:w="1441" w:type="dxa"/>
            <w:vMerge/>
            <w:shd w:val="clear" w:color="auto" w:fill="AF60BC"/>
          </w:tcPr>
          <w:p w:rsidR="00857396" w:rsidRPr="00110313" w:rsidRDefault="00857396" w:rsidP="00804828">
            <w:pPr>
              <w:rPr>
                <w:rFonts w:cstheme="minorHAnsi"/>
                <w:sz w:val="20"/>
                <w:szCs w:val="18"/>
              </w:rPr>
            </w:pPr>
          </w:p>
        </w:tc>
        <w:tc>
          <w:tcPr>
            <w:tcW w:w="1115" w:type="dxa"/>
            <w:shd w:val="clear" w:color="auto" w:fill="AF60BC"/>
          </w:tcPr>
          <w:p w:rsidR="00857396" w:rsidRPr="00110313" w:rsidRDefault="00857396" w:rsidP="00804828">
            <w:pPr>
              <w:rPr>
                <w:rFonts w:cstheme="minorHAnsi"/>
                <w:sz w:val="20"/>
                <w:szCs w:val="18"/>
              </w:rPr>
            </w:pPr>
            <w:r w:rsidRPr="00110313">
              <w:rPr>
                <w:rFonts w:cstheme="minorHAnsi"/>
                <w:b/>
                <w:sz w:val="20"/>
                <w:szCs w:val="18"/>
              </w:rPr>
              <w:t xml:space="preserve">Grupos </w:t>
            </w:r>
          </w:p>
        </w:tc>
        <w:tc>
          <w:tcPr>
            <w:tcW w:w="1375" w:type="dxa"/>
            <w:shd w:val="clear" w:color="auto" w:fill="AF60BC"/>
          </w:tcPr>
          <w:p w:rsidR="00857396" w:rsidRPr="00110313" w:rsidRDefault="00857396" w:rsidP="00804828">
            <w:pPr>
              <w:rPr>
                <w:rFonts w:cstheme="minorHAnsi"/>
                <w:sz w:val="20"/>
                <w:szCs w:val="18"/>
              </w:rPr>
            </w:pPr>
            <w:r w:rsidRPr="00110313">
              <w:rPr>
                <w:rFonts w:cstheme="minorHAnsi"/>
                <w:sz w:val="20"/>
                <w:szCs w:val="18"/>
              </w:rPr>
              <w:t>D y E</w:t>
            </w:r>
          </w:p>
        </w:tc>
        <w:tc>
          <w:tcPr>
            <w:tcW w:w="1271" w:type="dxa"/>
            <w:vMerge/>
            <w:shd w:val="clear" w:color="auto" w:fill="AF60BC"/>
          </w:tcPr>
          <w:p w:rsidR="00857396" w:rsidRPr="00110313" w:rsidRDefault="00857396" w:rsidP="00804828">
            <w:pPr>
              <w:rPr>
                <w:rFonts w:cstheme="minorHAnsi"/>
                <w:sz w:val="20"/>
                <w:szCs w:val="18"/>
              </w:rPr>
            </w:pPr>
          </w:p>
        </w:tc>
        <w:tc>
          <w:tcPr>
            <w:tcW w:w="1521" w:type="dxa"/>
            <w:vMerge/>
            <w:shd w:val="clear" w:color="auto" w:fill="AF60BC"/>
          </w:tcPr>
          <w:p w:rsidR="00857396" w:rsidRPr="00110313" w:rsidRDefault="00857396" w:rsidP="00804828">
            <w:pPr>
              <w:rPr>
                <w:rFonts w:cstheme="minorHAnsi"/>
                <w:sz w:val="20"/>
                <w:szCs w:val="18"/>
              </w:rPr>
            </w:pPr>
          </w:p>
        </w:tc>
        <w:tc>
          <w:tcPr>
            <w:tcW w:w="879" w:type="dxa"/>
            <w:shd w:val="clear" w:color="auto" w:fill="AF60BC"/>
          </w:tcPr>
          <w:p w:rsidR="00857396" w:rsidRPr="00110313" w:rsidRDefault="00857396" w:rsidP="00804828">
            <w:pPr>
              <w:rPr>
                <w:rFonts w:cstheme="minorHAnsi"/>
                <w:b/>
                <w:sz w:val="20"/>
                <w:szCs w:val="18"/>
              </w:rPr>
            </w:pPr>
            <w:r w:rsidRPr="00110313">
              <w:rPr>
                <w:rFonts w:cstheme="minorHAnsi"/>
                <w:b/>
                <w:sz w:val="20"/>
                <w:szCs w:val="18"/>
              </w:rPr>
              <w:t xml:space="preserve">Fecha </w:t>
            </w:r>
          </w:p>
        </w:tc>
        <w:tc>
          <w:tcPr>
            <w:tcW w:w="3455" w:type="dxa"/>
            <w:shd w:val="clear" w:color="auto" w:fill="AF60BC"/>
          </w:tcPr>
          <w:p w:rsidR="00857396" w:rsidRPr="00110313" w:rsidRDefault="00922050" w:rsidP="001F2CD1">
            <w:pPr>
              <w:rPr>
                <w:rFonts w:cstheme="minorHAnsi"/>
                <w:sz w:val="20"/>
                <w:szCs w:val="18"/>
              </w:rPr>
            </w:pPr>
            <w:r>
              <w:rPr>
                <w:rFonts w:cstheme="minorHAnsi"/>
                <w:sz w:val="20"/>
                <w:szCs w:val="18"/>
              </w:rPr>
              <w:t>14-18</w:t>
            </w:r>
            <w:r w:rsidR="001F2CD1">
              <w:rPr>
                <w:rFonts w:cstheme="minorHAnsi"/>
                <w:sz w:val="20"/>
                <w:szCs w:val="18"/>
              </w:rPr>
              <w:t xml:space="preserve"> diciembre </w:t>
            </w:r>
            <w:r w:rsidR="00857396" w:rsidRPr="00110313">
              <w:rPr>
                <w:rFonts w:cstheme="minorHAnsi"/>
                <w:sz w:val="20"/>
                <w:szCs w:val="18"/>
              </w:rPr>
              <w:t>de 2020</w:t>
            </w:r>
          </w:p>
        </w:tc>
      </w:tr>
      <w:tr w:rsidR="00857396" w:rsidRPr="00110313" w:rsidTr="003F52C0">
        <w:trPr>
          <w:trHeight w:val="174"/>
        </w:trPr>
        <w:tc>
          <w:tcPr>
            <w:tcW w:w="1441" w:type="dxa"/>
            <w:shd w:val="clear" w:color="auto" w:fill="AF60BC"/>
          </w:tcPr>
          <w:p w:rsidR="00857396" w:rsidRPr="00110313" w:rsidRDefault="00857396" w:rsidP="00804828">
            <w:pPr>
              <w:rPr>
                <w:rFonts w:cstheme="minorHAnsi"/>
                <w:b/>
                <w:sz w:val="20"/>
                <w:szCs w:val="18"/>
              </w:rPr>
            </w:pPr>
            <w:r w:rsidRPr="00110313">
              <w:rPr>
                <w:rFonts w:cstheme="minorHAnsi"/>
                <w:b/>
                <w:sz w:val="20"/>
                <w:szCs w:val="18"/>
              </w:rPr>
              <w:t xml:space="preserve">Tema </w:t>
            </w:r>
          </w:p>
        </w:tc>
        <w:tc>
          <w:tcPr>
            <w:tcW w:w="9616" w:type="dxa"/>
            <w:gridSpan w:val="6"/>
            <w:shd w:val="clear" w:color="auto" w:fill="AF60BC"/>
          </w:tcPr>
          <w:p w:rsidR="00857396" w:rsidRPr="00110313" w:rsidRDefault="00857396" w:rsidP="00804828">
            <w:pPr>
              <w:jc w:val="both"/>
              <w:rPr>
                <w:rFonts w:cstheme="minorHAnsi"/>
                <w:spacing w:val="3"/>
                <w:sz w:val="20"/>
                <w:szCs w:val="18"/>
              </w:rPr>
            </w:pPr>
          </w:p>
        </w:tc>
      </w:tr>
      <w:tr w:rsidR="000F015B" w:rsidRPr="00110313" w:rsidTr="003F52C0">
        <w:trPr>
          <w:trHeight w:val="174"/>
        </w:trPr>
        <w:tc>
          <w:tcPr>
            <w:tcW w:w="1441" w:type="dxa"/>
            <w:shd w:val="clear" w:color="auto" w:fill="AF60BC"/>
          </w:tcPr>
          <w:p w:rsidR="000F015B" w:rsidRPr="00110313" w:rsidRDefault="001F2CD1" w:rsidP="00804828">
            <w:pPr>
              <w:rPr>
                <w:rFonts w:cstheme="minorHAnsi"/>
                <w:b/>
                <w:sz w:val="20"/>
                <w:szCs w:val="18"/>
              </w:rPr>
            </w:pPr>
            <w:r>
              <w:rPr>
                <w:rFonts w:cstheme="minorHAnsi"/>
                <w:b/>
                <w:sz w:val="20"/>
                <w:szCs w:val="18"/>
              </w:rPr>
              <w:t xml:space="preserve">Aprendizaje esperado </w:t>
            </w:r>
          </w:p>
        </w:tc>
        <w:tc>
          <w:tcPr>
            <w:tcW w:w="9616" w:type="dxa"/>
            <w:gridSpan w:val="6"/>
            <w:shd w:val="clear" w:color="auto" w:fill="AF60BC"/>
          </w:tcPr>
          <w:p w:rsidR="00BD2276" w:rsidRPr="00110313" w:rsidRDefault="00BD2276" w:rsidP="00804828">
            <w:pPr>
              <w:rPr>
                <w:rFonts w:cstheme="minorHAnsi"/>
                <w:b/>
                <w:sz w:val="20"/>
                <w:szCs w:val="18"/>
              </w:rPr>
            </w:pPr>
            <w:r w:rsidRPr="00611418">
              <w:rPr>
                <w:color w:val="FFFFFF" w:themeColor="background1"/>
              </w:rPr>
              <w:t>Aprendizaje Esperado: Analiza los riesgos de desastre en relación con los procesos naturales y la vulnerabilidad de la población en lugares específicos.</w:t>
            </w:r>
          </w:p>
        </w:tc>
      </w:tr>
      <w:tr w:rsidR="00857396" w:rsidRPr="00110313" w:rsidTr="00954A59">
        <w:trPr>
          <w:trHeight w:val="3201"/>
        </w:trPr>
        <w:tc>
          <w:tcPr>
            <w:tcW w:w="11057" w:type="dxa"/>
            <w:gridSpan w:val="7"/>
            <w:shd w:val="clear" w:color="auto" w:fill="auto"/>
          </w:tcPr>
          <w:p w:rsidR="005723DB" w:rsidRPr="00465A0B" w:rsidRDefault="00791036" w:rsidP="001A71D1">
            <w:pPr>
              <w:jc w:val="both"/>
              <w:rPr>
                <w:sz w:val="18"/>
              </w:rPr>
            </w:pPr>
            <w:r w:rsidRPr="00465A0B">
              <w:rPr>
                <w:sz w:val="18"/>
              </w:rPr>
              <w:t>Las dos últimas sesiones del año para la materia de Geografía se abordará un nuevo tema relacionados con los riesgos y desastres naturales. Todos ellos estrechamente</w:t>
            </w:r>
            <w:r w:rsidR="00F56FE5" w:rsidRPr="00465A0B">
              <w:rPr>
                <w:sz w:val="18"/>
              </w:rPr>
              <w:t xml:space="preserve"> con los temas anteriores ya que como seres humanos no encontramos relacionados con los fenómenos naturales que tienen lugar a nuestro alrededor y en ocasiones éstos puedes representar un riesgo. </w:t>
            </w:r>
            <w:r w:rsidRPr="00465A0B">
              <w:rPr>
                <w:sz w:val="18"/>
              </w:rPr>
              <w:t xml:space="preserve"> </w:t>
            </w:r>
          </w:p>
          <w:p w:rsidR="00BD2276" w:rsidRPr="00465A0B" w:rsidRDefault="00F56FE5" w:rsidP="001A71D1">
            <w:pPr>
              <w:jc w:val="both"/>
              <w:rPr>
                <w:rFonts w:cstheme="minorHAnsi"/>
                <w:b/>
                <w:spacing w:val="3"/>
                <w:sz w:val="16"/>
                <w:szCs w:val="18"/>
              </w:rPr>
            </w:pPr>
            <w:r w:rsidRPr="00465A0B">
              <w:rPr>
                <w:rFonts w:cstheme="minorHAnsi"/>
                <w:b/>
                <w:color w:val="FF0000"/>
                <w:spacing w:val="3"/>
                <w:sz w:val="16"/>
                <w:szCs w:val="18"/>
              </w:rPr>
              <w:t>Te pido que veas los siguientes programas y leas tu libro de la página 87-96.</w:t>
            </w:r>
            <w:r w:rsidR="002C665E" w:rsidRPr="00465A0B">
              <w:rPr>
                <w:rFonts w:cstheme="minorHAnsi"/>
                <w:b/>
                <w:color w:val="FF0000"/>
                <w:spacing w:val="3"/>
                <w:sz w:val="16"/>
                <w:szCs w:val="18"/>
              </w:rPr>
              <w:t xml:space="preserve">                                                             </w:t>
            </w:r>
            <w:r w:rsidR="005723DB" w:rsidRPr="00465A0B">
              <w:rPr>
                <w:rFonts w:cstheme="minorHAnsi"/>
                <w:b/>
                <w:color w:val="FF0000"/>
                <w:spacing w:val="3"/>
                <w:sz w:val="16"/>
                <w:szCs w:val="18"/>
              </w:rPr>
              <w:t xml:space="preserve">                          </w:t>
            </w:r>
            <w:r w:rsidR="00611418" w:rsidRPr="00465A0B">
              <w:rPr>
                <w:rFonts w:cstheme="minorHAnsi"/>
                <w:b/>
                <w:spacing w:val="3"/>
                <w:sz w:val="16"/>
                <w:szCs w:val="18"/>
              </w:rPr>
              <w:t xml:space="preserve">                                                                                        </w:t>
            </w:r>
          </w:p>
          <w:p w:rsidR="00FE0D65" w:rsidRPr="00465A0B" w:rsidRDefault="00FE0D65" w:rsidP="001A71D1">
            <w:pPr>
              <w:jc w:val="both"/>
              <w:rPr>
                <w:sz w:val="18"/>
              </w:rPr>
            </w:pPr>
            <w:r w:rsidRPr="00465A0B">
              <w:rPr>
                <w:rFonts w:cstheme="minorHAnsi"/>
                <w:b/>
                <w:spacing w:val="3"/>
                <w:sz w:val="16"/>
                <w:szCs w:val="18"/>
              </w:rPr>
              <w:t>Miércoles 16:</w:t>
            </w:r>
            <w:r w:rsidR="00BD2276" w:rsidRPr="00465A0B">
              <w:rPr>
                <w:rFonts w:cstheme="minorHAnsi"/>
                <w:b/>
                <w:spacing w:val="3"/>
                <w:sz w:val="16"/>
                <w:szCs w:val="18"/>
              </w:rPr>
              <w:t xml:space="preserve"> </w:t>
            </w:r>
            <w:r w:rsidR="00BD2276" w:rsidRPr="00465A0B">
              <w:rPr>
                <w:sz w:val="18"/>
              </w:rPr>
              <w:t>Vulnerabilidad y riesgos</w:t>
            </w:r>
          </w:p>
          <w:p w:rsidR="00BD2276" w:rsidRPr="00465A0B" w:rsidRDefault="00BD2276" w:rsidP="001A71D1">
            <w:pPr>
              <w:jc w:val="both"/>
              <w:rPr>
                <w:rFonts w:cstheme="minorHAnsi"/>
                <w:b/>
                <w:spacing w:val="3"/>
                <w:sz w:val="16"/>
                <w:szCs w:val="18"/>
              </w:rPr>
            </w:pPr>
            <w:r w:rsidRPr="00465A0B">
              <w:rPr>
                <w:sz w:val="18"/>
              </w:rPr>
              <w:t>Énfasis: Reconocer los conceptos de riesgo y vulnerabilidad e identificar los distintos tipos de riesgos.</w:t>
            </w:r>
          </w:p>
          <w:p w:rsidR="00FE0D65" w:rsidRPr="00465A0B" w:rsidRDefault="00FE0D65" w:rsidP="001A71D1">
            <w:pPr>
              <w:jc w:val="both"/>
              <w:rPr>
                <w:sz w:val="18"/>
              </w:rPr>
            </w:pPr>
            <w:r w:rsidRPr="00465A0B">
              <w:rPr>
                <w:rFonts w:cstheme="minorHAnsi"/>
                <w:b/>
                <w:spacing w:val="3"/>
                <w:sz w:val="16"/>
                <w:szCs w:val="18"/>
              </w:rPr>
              <w:t>Viernes 18:</w:t>
            </w:r>
            <w:r w:rsidR="00BD2276" w:rsidRPr="00465A0B">
              <w:rPr>
                <w:rFonts w:cstheme="minorHAnsi"/>
                <w:b/>
                <w:spacing w:val="3"/>
                <w:sz w:val="16"/>
                <w:szCs w:val="18"/>
              </w:rPr>
              <w:t xml:space="preserve"> </w:t>
            </w:r>
            <w:r w:rsidR="00BD2276" w:rsidRPr="00465A0B">
              <w:rPr>
                <w:sz w:val="18"/>
              </w:rPr>
              <w:t>Prevención de desastres</w:t>
            </w:r>
          </w:p>
          <w:p w:rsidR="00BD2276" w:rsidRPr="00465A0B" w:rsidRDefault="00BD2276" w:rsidP="001A71D1">
            <w:pPr>
              <w:jc w:val="both"/>
              <w:rPr>
                <w:sz w:val="18"/>
              </w:rPr>
            </w:pPr>
            <w:r w:rsidRPr="00465A0B">
              <w:rPr>
                <w:sz w:val="18"/>
              </w:rPr>
              <w:t xml:space="preserve">Énfasis: Reconocer las medidas de prevención frente a los desastres, así como las funciones del </w:t>
            </w:r>
            <w:proofErr w:type="spellStart"/>
            <w:r w:rsidRPr="00465A0B">
              <w:rPr>
                <w:sz w:val="18"/>
              </w:rPr>
              <w:t>Cenapred</w:t>
            </w:r>
            <w:proofErr w:type="spellEnd"/>
            <w:r w:rsidRPr="00465A0B">
              <w:rPr>
                <w:sz w:val="18"/>
              </w:rPr>
              <w:t xml:space="preserve"> y del Plan DN-III-E.</w:t>
            </w:r>
          </w:p>
          <w:p w:rsidR="00C4012B" w:rsidRDefault="00C4012B" w:rsidP="001A71D1">
            <w:pPr>
              <w:jc w:val="both"/>
              <w:rPr>
                <w:b/>
                <w:sz w:val="18"/>
              </w:rPr>
            </w:pPr>
          </w:p>
          <w:p w:rsidR="00F56FE5" w:rsidRPr="00C4012B" w:rsidRDefault="00F56FE5" w:rsidP="001A71D1">
            <w:pPr>
              <w:jc w:val="both"/>
              <w:rPr>
                <w:b/>
                <w:sz w:val="18"/>
              </w:rPr>
            </w:pPr>
            <w:r w:rsidRPr="00C4012B">
              <w:rPr>
                <w:b/>
                <w:sz w:val="18"/>
              </w:rPr>
              <w:t xml:space="preserve">Realiza las siguientes actividades. </w:t>
            </w:r>
          </w:p>
          <w:p w:rsidR="00F56FE5" w:rsidRPr="00C4012B" w:rsidRDefault="00C4012B" w:rsidP="00C4012B">
            <w:pPr>
              <w:jc w:val="both"/>
              <w:rPr>
                <w:sz w:val="18"/>
              </w:rPr>
            </w:pPr>
            <w:r w:rsidRPr="00C4012B">
              <w:rPr>
                <w:b/>
                <w:sz w:val="18"/>
              </w:rPr>
              <w:t>Actividad 1.</w:t>
            </w:r>
            <w:r>
              <w:rPr>
                <w:sz w:val="18"/>
              </w:rPr>
              <w:t xml:space="preserve"> </w:t>
            </w:r>
            <w:r w:rsidR="00F56FE5" w:rsidRPr="00C4012B">
              <w:rPr>
                <w:sz w:val="18"/>
              </w:rPr>
              <w:t>Con ayuda de tu libro, un diccionario u otras fuentes de información (no olvides mencionarlas en tu actividad) escribe el significado de las siguientes palabras</w:t>
            </w:r>
            <w:r>
              <w:rPr>
                <w:sz w:val="18"/>
              </w:rPr>
              <w:t xml:space="preserve"> y acompá</w:t>
            </w:r>
            <w:r w:rsidR="00F56FE5" w:rsidRPr="00C4012B">
              <w:rPr>
                <w:sz w:val="18"/>
              </w:rPr>
              <w:t>ñalas con 1 oración o enunciado escrito por ti donde hagas uso de ella.</w:t>
            </w:r>
          </w:p>
          <w:p w:rsidR="00C4012B" w:rsidRDefault="00C4012B" w:rsidP="001A71D1">
            <w:pPr>
              <w:jc w:val="both"/>
              <w:rPr>
                <w:sz w:val="18"/>
                <w:u w:val="single"/>
              </w:rPr>
            </w:pPr>
          </w:p>
          <w:p w:rsidR="00F56FE5" w:rsidRPr="00C4012B" w:rsidRDefault="00F56FE5" w:rsidP="001A71D1">
            <w:pPr>
              <w:jc w:val="both"/>
              <w:rPr>
                <w:sz w:val="16"/>
                <w:u w:val="single"/>
              </w:rPr>
            </w:pPr>
            <w:r w:rsidRPr="00C4012B">
              <w:rPr>
                <w:sz w:val="16"/>
                <w:u w:val="single"/>
              </w:rPr>
              <w:t>Guíate por el siguiente ejemplo:</w:t>
            </w:r>
          </w:p>
          <w:p w:rsidR="00F56FE5" w:rsidRPr="00FA2193" w:rsidRDefault="00F56FE5" w:rsidP="001A71D1">
            <w:pPr>
              <w:jc w:val="both"/>
              <w:rPr>
                <w:sz w:val="16"/>
              </w:rPr>
            </w:pPr>
            <w:r w:rsidRPr="00FA2193">
              <w:rPr>
                <w:b/>
                <w:sz w:val="16"/>
              </w:rPr>
              <w:t>Palabra</w:t>
            </w:r>
            <w:r w:rsidRPr="00FA2193">
              <w:rPr>
                <w:sz w:val="16"/>
              </w:rPr>
              <w:t xml:space="preserve">: </w:t>
            </w:r>
            <w:r w:rsidR="00FA2193" w:rsidRPr="00FA2193">
              <w:rPr>
                <w:color w:val="FF0000"/>
                <w:sz w:val="16"/>
              </w:rPr>
              <w:t>Desastre</w:t>
            </w:r>
          </w:p>
          <w:p w:rsidR="00F56FE5" w:rsidRPr="00FA2193" w:rsidRDefault="00F56FE5" w:rsidP="001A71D1">
            <w:pPr>
              <w:jc w:val="both"/>
              <w:rPr>
                <w:sz w:val="16"/>
              </w:rPr>
            </w:pPr>
            <w:r w:rsidRPr="00FA2193">
              <w:rPr>
                <w:b/>
                <w:sz w:val="16"/>
              </w:rPr>
              <w:t>Concepto</w:t>
            </w:r>
            <w:r w:rsidRPr="00FA2193">
              <w:rPr>
                <w:sz w:val="16"/>
              </w:rPr>
              <w:t xml:space="preserve">: </w:t>
            </w:r>
            <w:r w:rsidR="00FA2193" w:rsidRPr="00FA2193">
              <w:rPr>
                <w:sz w:val="16"/>
              </w:rPr>
              <w:t>Evento destructivo que afecta significativamente a la población en su vida o en sus fuentes de sustento y funcionamiento</w:t>
            </w:r>
          </w:p>
          <w:p w:rsidR="006D140F" w:rsidRPr="00FA2193" w:rsidRDefault="00F56FE5" w:rsidP="001A71D1">
            <w:pPr>
              <w:jc w:val="both"/>
              <w:rPr>
                <w:sz w:val="16"/>
              </w:rPr>
            </w:pPr>
            <w:r w:rsidRPr="00FA2193">
              <w:rPr>
                <w:b/>
                <w:sz w:val="16"/>
              </w:rPr>
              <w:t>Fuente:</w:t>
            </w:r>
            <w:r w:rsidR="00FA2193" w:rsidRPr="00FA2193">
              <w:rPr>
                <w:sz w:val="16"/>
              </w:rPr>
              <w:t xml:space="preserve"> CENAPRED, “Diagnóstico de peligros e identificación de riesgos de desastres en México”. Primera edición, México, 2001.</w:t>
            </w:r>
          </w:p>
          <w:p w:rsidR="00F56FE5" w:rsidRPr="00FA2193" w:rsidRDefault="00F56FE5" w:rsidP="001A71D1">
            <w:pPr>
              <w:jc w:val="both"/>
              <w:rPr>
                <w:sz w:val="16"/>
              </w:rPr>
            </w:pPr>
            <w:r w:rsidRPr="00FA2193">
              <w:rPr>
                <w:b/>
                <w:sz w:val="16"/>
              </w:rPr>
              <w:t>Enunciado de aplicación:</w:t>
            </w:r>
            <w:r w:rsidR="00FA2193">
              <w:rPr>
                <w:sz w:val="16"/>
              </w:rPr>
              <w:t xml:space="preserve"> En muchos países del mundo la pandemia del Covid-19 se ha convertido en un desastre por las pérdidas humanas que ha generado.</w:t>
            </w:r>
          </w:p>
          <w:p w:rsidR="00F56FE5" w:rsidRPr="00C4012B" w:rsidRDefault="00F56FE5" w:rsidP="006D140F">
            <w:pPr>
              <w:jc w:val="both"/>
              <w:rPr>
                <w:rFonts w:cstheme="minorHAnsi"/>
                <w:spacing w:val="3"/>
                <w:sz w:val="14"/>
                <w:szCs w:val="18"/>
              </w:rPr>
            </w:pPr>
          </w:p>
          <w:p w:rsidR="006D140F" w:rsidRPr="00C4012B" w:rsidRDefault="006D140F" w:rsidP="006D140F">
            <w:pPr>
              <w:jc w:val="both"/>
              <w:rPr>
                <w:sz w:val="16"/>
              </w:rPr>
            </w:pPr>
            <w:r w:rsidRPr="00C4012B">
              <w:rPr>
                <w:sz w:val="16"/>
              </w:rPr>
              <w:t xml:space="preserve">Palabra: </w:t>
            </w:r>
            <w:r w:rsidR="00FA2193" w:rsidRPr="00C4012B">
              <w:rPr>
                <w:color w:val="FF0000"/>
                <w:sz w:val="16"/>
              </w:rPr>
              <w:t>Riesgo</w:t>
            </w:r>
          </w:p>
          <w:p w:rsidR="006D140F" w:rsidRPr="00C4012B" w:rsidRDefault="006D140F" w:rsidP="006D140F">
            <w:pPr>
              <w:jc w:val="both"/>
              <w:rPr>
                <w:sz w:val="16"/>
              </w:rPr>
            </w:pPr>
            <w:r w:rsidRPr="00C4012B">
              <w:rPr>
                <w:sz w:val="16"/>
              </w:rPr>
              <w:t xml:space="preserve">Concepto: </w:t>
            </w:r>
          </w:p>
          <w:p w:rsidR="006D140F" w:rsidRPr="00C4012B" w:rsidRDefault="006D140F" w:rsidP="006D140F">
            <w:pPr>
              <w:jc w:val="both"/>
              <w:rPr>
                <w:sz w:val="16"/>
              </w:rPr>
            </w:pPr>
            <w:r w:rsidRPr="00C4012B">
              <w:rPr>
                <w:sz w:val="16"/>
              </w:rPr>
              <w:t>Fuente:</w:t>
            </w:r>
          </w:p>
          <w:p w:rsidR="006D140F" w:rsidRPr="00C4012B" w:rsidRDefault="006D140F" w:rsidP="006D140F">
            <w:pPr>
              <w:jc w:val="both"/>
              <w:rPr>
                <w:sz w:val="16"/>
              </w:rPr>
            </w:pPr>
            <w:r w:rsidRPr="00C4012B">
              <w:rPr>
                <w:sz w:val="16"/>
              </w:rPr>
              <w:t>Enunciado de aplicación:</w:t>
            </w:r>
          </w:p>
          <w:p w:rsidR="006D140F" w:rsidRPr="00C4012B" w:rsidRDefault="006D140F" w:rsidP="006D140F">
            <w:pPr>
              <w:jc w:val="both"/>
              <w:rPr>
                <w:rFonts w:cstheme="minorHAnsi"/>
                <w:spacing w:val="3"/>
                <w:sz w:val="14"/>
                <w:szCs w:val="18"/>
              </w:rPr>
            </w:pPr>
          </w:p>
          <w:p w:rsidR="006D140F" w:rsidRPr="00C4012B" w:rsidRDefault="006D140F" w:rsidP="006D140F">
            <w:pPr>
              <w:jc w:val="both"/>
              <w:rPr>
                <w:sz w:val="16"/>
              </w:rPr>
            </w:pPr>
            <w:r w:rsidRPr="00C4012B">
              <w:rPr>
                <w:sz w:val="16"/>
              </w:rPr>
              <w:t xml:space="preserve">Palabra: </w:t>
            </w:r>
            <w:r w:rsidRPr="00C4012B">
              <w:rPr>
                <w:color w:val="FF0000"/>
                <w:sz w:val="16"/>
              </w:rPr>
              <w:t>Vulnerabilidad</w:t>
            </w:r>
          </w:p>
          <w:p w:rsidR="006D140F" w:rsidRPr="00C4012B" w:rsidRDefault="006D140F" w:rsidP="006D140F">
            <w:pPr>
              <w:jc w:val="both"/>
              <w:rPr>
                <w:sz w:val="16"/>
              </w:rPr>
            </w:pPr>
            <w:r w:rsidRPr="00C4012B">
              <w:rPr>
                <w:sz w:val="16"/>
              </w:rPr>
              <w:t xml:space="preserve">Concepto: </w:t>
            </w:r>
          </w:p>
          <w:p w:rsidR="006D140F" w:rsidRPr="00C4012B" w:rsidRDefault="006D140F" w:rsidP="006D140F">
            <w:pPr>
              <w:jc w:val="both"/>
              <w:rPr>
                <w:sz w:val="16"/>
              </w:rPr>
            </w:pPr>
            <w:r w:rsidRPr="00C4012B">
              <w:rPr>
                <w:sz w:val="16"/>
              </w:rPr>
              <w:t>Fuente:</w:t>
            </w:r>
          </w:p>
          <w:p w:rsidR="006D140F" w:rsidRPr="00C4012B" w:rsidRDefault="006D140F" w:rsidP="006D140F">
            <w:pPr>
              <w:jc w:val="both"/>
              <w:rPr>
                <w:sz w:val="16"/>
              </w:rPr>
            </w:pPr>
            <w:r w:rsidRPr="00C4012B">
              <w:rPr>
                <w:sz w:val="16"/>
              </w:rPr>
              <w:t>Enunciado de aplicación:</w:t>
            </w:r>
          </w:p>
          <w:p w:rsidR="006D140F" w:rsidRPr="00C4012B" w:rsidRDefault="006D140F" w:rsidP="006D140F">
            <w:pPr>
              <w:jc w:val="both"/>
              <w:rPr>
                <w:rFonts w:cstheme="minorHAnsi"/>
                <w:spacing w:val="3"/>
                <w:sz w:val="14"/>
                <w:szCs w:val="18"/>
              </w:rPr>
            </w:pPr>
          </w:p>
          <w:p w:rsidR="006D140F" w:rsidRPr="00C4012B" w:rsidRDefault="006D140F" w:rsidP="006D140F">
            <w:pPr>
              <w:jc w:val="both"/>
              <w:rPr>
                <w:sz w:val="16"/>
              </w:rPr>
            </w:pPr>
            <w:r w:rsidRPr="00C4012B">
              <w:rPr>
                <w:sz w:val="16"/>
              </w:rPr>
              <w:t xml:space="preserve">Palabra: </w:t>
            </w:r>
            <w:r w:rsidR="00FA2193" w:rsidRPr="00C4012B">
              <w:rPr>
                <w:color w:val="FF0000"/>
                <w:sz w:val="16"/>
              </w:rPr>
              <w:t>Amenaza</w:t>
            </w:r>
          </w:p>
          <w:p w:rsidR="006D140F" w:rsidRPr="00C4012B" w:rsidRDefault="006D140F" w:rsidP="006D140F">
            <w:pPr>
              <w:jc w:val="both"/>
              <w:rPr>
                <w:sz w:val="16"/>
              </w:rPr>
            </w:pPr>
            <w:r w:rsidRPr="00C4012B">
              <w:rPr>
                <w:sz w:val="16"/>
              </w:rPr>
              <w:t xml:space="preserve">Concepto: </w:t>
            </w:r>
          </w:p>
          <w:p w:rsidR="006D140F" w:rsidRPr="00C4012B" w:rsidRDefault="006D140F" w:rsidP="006D140F">
            <w:pPr>
              <w:jc w:val="both"/>
              <w:rPr>
                <w:sz w:val="16"/>
              </w:rPr>
            </w:pPr>
            <w:r w:rsidRPr="00C4012B">
              <w:rPr>
                <w:sz w:val="16"/>
              </w:rPr>
              <w:t>Fuente:</w:t>
            </w:r>
          </w:p>
          <w:p w:rsidR="006D140F" w:rsidRPr="00C4012B" w:rsidRDefault="006D140F" w:rsidP="006D140F">
            <w:pPr>
              <w:jc w:val="both"/>
              <w:rPr>
                <w:sz w:val="16"/>
              </w:rPr>
            </w:pPr>
            <w:r w:rsidRPr="00C4012B">
              <w:rPr>
                <w:sz w:val="16"/>
              </w:rPr>
              <w:t>Enunciado de aplicación:</w:t>
            </w:r>
          </w:p>
          <w:p w:rsidR="006D140F" w:rsidRPr="00C4012B" w:rsidRDefault="006D140F" w:rsidP="006D140F">
            <w:pPr>
              <w:jc w:val="both"/>
              <w:rPr>
                <w:sz w:val="16"/>
              </w:rPr>
            </w:pPr>
          </w:p>
          <w:p w:rsidR="006D140F" w:rsidRPr="00C4012B" w:rsidRDefault="006D140F" w:rsidP="006D140F">
            <w:pPr>
              <w:jc w:val="both"/>
              <w:rPr>
                <w:sz w:val="16"/>
              </w:rPr>
            </w:pPr>
            <w:r w:rsidRPr="00C4012B">
              <w:rPr>
                <w:sz w:val="16"/>
              </w:rPr>
              <w:t xml:space="preserve">Palabra: </w:t>
            </w:r>
            <w:r w:rsidR="00FA2193" w:rsidRPr="00FA2193">
              <w:rPr>
                <w:color w:val="FF0000"/>
                <w:sz w:val="16"/>
              </w:rPr>
              <w:t>Peligro</w:t>
            </w:r>
          </w:p>
          <w:p w:rsidR="006D140F" w:rsidRPr="00C4012B" w:rsidRDefault="006D140F" w:rsidP="006D140F">
            <w:pPr>
              <w:jc w:val="both"/>
              <w:rPr>
                <w:sz w:val="16"/>
              </w:rPr>
            </w:pPr>
            <w:r w:rsidRPr="00C4012B">
              <w:rPr>
                <w:sz w:val="16"/>
              </w:rPr>
              <w:t xml:space="preserve">Concepto: </w:t>
            </w:r>
          </w:p>
          <w:p w:rsidR="006D140F" w:rsidRPr="00C4012B" w:rsidRDefault="006D140F" w:rsidP="006D140F">
            <w:pPr>
              <w:jc w:val="both"/>
              <w:rPr>
                <w:sz w:val="16"/>
              </w:rPr>
            </w:pPr>
            <w:r w:rsidRPr="00C4012B">
              <w:rPr>
                <w:sz w:val="16"/>
              </w:rPr>
              <w:t>Fuente:</w:t>
            </w:r>
          </w:p>
          <w:p w:rsidR="006D140F" w:rsidRPr="00C4012B" w:rsidRDefault="006D140F" w:rsidP="006D140F">
            <w:pPr>
              <w:jc w:val="both"/>
              <w:rPr>
                <w:sz w:val="16"/>
              </w:rPr>
            </w:pPr>
            <w:r w:rsidRPr="00C4012B">
              <w:rPr>
                <w:sz w:val="16"/>
              </w:rPr>
              <w:t>Enunciado de aplicación:</w:t>
            </w:r>
          </w:p>
          <w:p w:rsidR="006D140F" w:rsidRPr="00465A0B" w:rsidRDefault="006D140F" w:rsidP="006D140F">
            <w:pPr>
              <w:jc w:val="both"/>
              <w:rPr>
                <w:sz w:val="18"/>
              </w:rPr>
            </w:pPr>
          </w:p>
          <w:p w:rsidR="006D140F" w:rsidRPr="00C4012B" w:rsidRDefault="00C4012B" w:rsidP="00C4012B">
            <w:pPr>
              <w:jc w:val="both"/>
              <w:rPr>
                <w:sz w:val="18"/>
              </w:rPr>
            </w:pPr>
            <w:r w:rsidRPr="00C4012B">
              <w:rPr>
                <w:b/>
                <w:sz w:val="18"/>
              </w:rPr>
              <w:t>Actividad 2.</w:t>
            </w:r>
            <w:r>
              <w:rPr>
                <w:sz w:val="18"/>
              </w:rPr>
              <w:t xml:space="preserve"> </w:t>
            </w:r>
            <w:r w:rsidR="006D140F" w:rsidRPr="00C4012B">
              <w:rPr>
                <w:sz w:val="18"/>
              </w:rPr>
              <w:t>Con ayuda del programa del viernes 18 de diciembre, anota en tu cuaderno la fecha, título del programa y realiza un listado de las funciones que llevan a cabo el Centro Nacional de Prevención de Desastres (CENAPRED) y el Plan DN III en nuestro país.</w:t>
            </w:r>
            <w:r w:rsidR="00FA2193">
              <w:rPr>
                <w:sz w:val="18"/>
              </w:rPr>
              <w:t xml:space="preserve"> </w:t>
            </w:r>
          </w:p>
          <w:p w:rsidR="00465A0B" w:rsidRDefault="00C4012B" w:rsidP="006D140F">
            <w:pPr>
              <w:jc w:val="both"/>
              <w:rPr>
                <w:rFonts w:cstheme="minorHAnsi"/>
                <w:b/>
                <w:spacing w:val="3"/>
                <w:sz w:val="16"/>
                <w:szCs w:val="18"/>
              </w:rPr>
            </w:pPr>
            <w:r w:rsidRPr="00C4012B">
              <w:rPr>
                <w:rFonts w:ascii="Bradley Hand ITC" w:hAnsi="Bradley Hand ITC" w:cstheme="minorHAnsi"/>
                <w:b/>
                <w:noProof/>
                <w:color w:val="FF0000"/>
                <w:spacing w:val="3"/>
                <w:szCs w:val="18"/>
                <w:lang w:eastAsia="es-MX"/>
              </w:rPr>
              <w:drawing>
                <wp:anchor distT="0" distB="0" distL="114300" distR="114300" simplePos="0" relativeHeight="251658240" behindDoc="1" locked="0" layoutInCell="1" allowOverlap="1" wp14:anchorId="37E406B4" wp14:editId="41E1FB89">
                  <wp:simplePos x="0" y="0"/>
                  <wp:positionH relativeFrom="column">
                    <wp:posOffset>5689324</wp:posOffset>
                  </wp:positionH>
                  <wp:positionV relativeFrom="paragraph">
                    <wp:posOffset>125565</wp:posOffset>
                  </wp:positionV>
                  <wp:extent cx="1272209" cy="1839166"/>
                  <wp:effectExtent l="0" t="0" r="4445" b="8890"/>
                  <wp:wrapNone/>
                  <wp:docPr id="2" name="Imagen 2" descr="Decorado De Dibujos Animados De árboles De Navidad Ilustraciones  Vectoriales, Clip Art Vectorizado Libre De Derechos. Image 33368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orado De Dibujos Animados De árboles De Navidad Ilustraciones  Vectoriales, Clip Art Vectorizado Libre De Derechos. Image 3336800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2209" cy="183916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140F" w:rsidRPr="00465A0B" w:rsidRDefault="00C4012B" w:rsidP="006D140F">
            <w:pPr>
              <w:jc w:val="both"/>
              <w:rPr>
                <w:rFonts w:cstheme="minorHAnsi"/>
                <w:b/>
                <w:spacing w:val="3"/>
                <w:sz w:val="16"/>
                <w:szCs w:val="18"/>
              </w:rPr>
            </w:pPr>
            <w:r>
              <w:rPr>
                <w:noProof/>
                <w:lang w:eastAsia="es-MX"/>
              </w:rPr>
              <w:drawing>
                <wp:anchor distT="0" distB="0" distL="114300" distR="114300" simplePos="0" relativeHeight="251659264" behindDoc="1" locked="0" layoutInCell="1" allowOverlap="1" wp14:anchorId="35ECF7FE" wp14:editId="5EF29C58">
                  <wp:simplePos x="0" y="0"/>
                  <wp:positionH relativeFrom="column">
                    <wp:posOffset>-53975</wp:posOffset>
                  </wp:positionH>
                  <wp:positionV relativeFrom="paragraph">
                    <wp:posOffset>110794</wp:posOffset>
                  </wp:positionV>
                  <wp:extent cx="1192530" cy="1724025"/>
                  <wp:effectExtent l="0" t="0" r="7620" b="9525"/>
                  <wp:wrapNone/>
                  <wp:docPr id="3" name="Imagen 3" descr="Decorado De Dibujos Animados De árboles De Navidad Ilustraciones  Vectoriales, Clip Art Vectorizado Libre De Derechos. Image 33368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orado De Dibujos Animados De árboles De Navidad Ilustraciones  Vectoriales, Clip Art Vectorizado Libre De Derechos. Image 333680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253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D140F" w:rsidRPr="00465A0B">
              <w:rPr>
                <w:rFonts w:cstheme="minorHAnsi"/>
                <w:b/>
                <w:spacing w:val="3"/>
                <w:sz w:val="16"/>
                <w:szCs w:val="18"/>
              </w:rPr>
              <w:t>E</w:t>
            </w:r>
            <w:r w:rsidR="00465A0B">
              <w:rPr>
                <w:rFonts w:cstheme="minorHAnsi"/>
                <w:b/>
                <w:spacing w:val="3"/>
                <w:sz w:val="16"/>
                <w:szCs w:val="18"/>
              </w:rPr>
              <w:t>ntrega por cla</w:t>
            </w:r>
            <w:r w:rsidR="006D140F" w:rsidRPr="00465A0B">
              <w:rPr>
                <w:rFonts w:cstheme="minorHAnsi"/>
                <w:b/>
                <w:spacing w:val="3"/>
                <w:sz w:val="16"/>
                <w:szCs w:val="18"/>
              </w:rPr>
              <w:t xml:space="preserve">ssroom y envíala </w:t>
            </w:r>
            <w:r w:rsidR="00465A0B">
              <w:rPr>
                <w:rFonts w:cstheme="minorHAnsi"/>
                <w:b/>
                <w:spacing w:val="3"/>
                <w:sz w:val="16"/>
                <w:szCs w:val="18"/>
              </w:rPr>
              <w:t xml:space="preserve">preferente y </w:t>
            </w:r>
            <w:r w:rsidR="006D140F" w:rsidRPr="00465A0B">
              <w:rPr>
                <w:rFonts w:cstheme="minorHAnsi"/>
                <w:b/>
                <w:spacing w:val="3"/>
                <w:sz w:val="16"/>
                <w:szCs w:val="18"/>
              </w:rPr>
              <w:t xml:space="preserve">si te es posible </w:t>
            </w:r>
            <w:r w:rsidR="00465A0B" w:rsidRPr="00465A0B">
              <w:rPr>
                <w:rFonts w:cstheme="minorHAnsi"/>
                <w:b/>
                <w:spacing w:val="3"/>
                <w:sz w:val="16"/>
                <w:szCs w:val="18"/>
              </w:rPr>
              <w:t xml:space="preserve">el </w:t>
            </w:r>
            <w:r w:rsidR="00465A0B">
              <w:rPr>
                <w:rFonts w:cstheme="minorHAnsi"/>
                <w:b/>
                <w:spacing w:val="3"/>
                <w:sz w:val="16"/>
                <w:szCs w:val="18"/>
              </w:rPr>
              <w:t xml:space="preserve">viernes </w:t>
            </w:r>
            <w:r w:rsidR="00465A0B" w:rsidRPr="00465A0B">
              <w:rPr>
                <w:rFonts w:cstheme="minorHAnsi"/>
                <w:b/>
                <w:spacing w:val="3"/>
                <w:sz w:val="16"/>
                <w:szCs w:val="18"/>
              </w:rPr>
              <w:t>18</w:t>
            </w:r>
            <w:r w:rsidR="006D140F" w:rsidRPr="00465A0B">
              <w:rPr>
                <w:rFonts w:cstheme="minorHAnsi"/>
                <w:b/>
                <w:spacing w:val="3"/>
                <w:sz w:val="16"/>
                <w:szCs w:val="18"/>
              </w:rPr>
              <w:t>, d</w:t>
            </w:r>
            <w:r w:rsidR="00FA2193">
              <w:rPr>
                <w:rFonts w:cstheme="minorHAnsi"/>
                <w:b/>
                <w:spacing w:val="3"/>
                <w:sz w:val="16"/>
                <w:szCs w:val="18"/>
              </w:rPr>
              <w:t>e lo contrario envíala el primer</w:t>
            </w:r>
            <w:r w:rsidR="006D140F" w:rsidRPr="00465A0B">
              <w:rPr>
                <w:rFonts w:cstheme="minorHAnsi"/>
                <w:b/>
                <w:spacing w:val="3"/>
                <w:sz w:val="16"/>
                <w:szCs w:val="18"/>
              </w:rPr>
              <w:t xml:space="preserve"> lunes regresando de vacaciones. </w:t>
            </w:r>
          </w:p>
          <w:p w:rsidR="006D140F" w:rsidRPr="00465A0B" w:rsidRDefault="006D140F" w:rsidP="006D140F">
            <w:pPr>
              <w:jc w:val="both"/>
              <w:rPr>
                <w:rFonts w:cstheme="minorHAnsi"/>
                <w:spacing w:val="3"/>
                <w:sz w:val="16"/>
                <w:szCs w:val="18"/>
              </w:rPr>
            </w:pPr>
          </w:p>
          <w:p w:rsidR="00B73D48" w:rsidRDefault="00B73D48" w:rsidP="00B73D48">
            <w:pPr>
              <w:rPr>
                <w:rFonts w:ascii="Bradley Hand ITC" w:hAnsi="Bradley Hand ITC" w:cstheme="minorHAnsi"/>
                <w:b/>
                <w:color w:val="FF0000"/>
                <w:spacing w:val="3"/>
                <w:szCs w:val="18"/>
              </w:rPr>
            </w:pPr>
          </w:p>
          <w:p w:rsidR="004F72B0" w:rsidRPr="00465A0B" w:rsidRDefault="00B73D48" w:rsidP="00B73D48">
            <w:pPr>
              <w:rPr>
                <w:rFonts w:ascii="Bradley Hand ITC" w:hAnsi="Bradley Hand ITC" w:cstheme="minorHAnsi"/>
                <w:b/>
                <w:color w:val="FF0000"/>
                <w:spacing w:val="3"/>
                <w:szCs w:val="18"/>
              </w:rPr>
            </w:pPr>
            <w:r>
              <w:rPr>
                <w:rFonts w:ascii="Bradley Hand ITC" w:hAnsi="Bradley Hand ITC" w:cstheme="minorHAnsi"/>
                <w:b/>
                <w:color w:val="FF0000"/>
                <w:spacing w:val="3"/>
                <w:szCs w:val="18"/>
              </w:rPr>
              <w:t xml:space="preserve">                                 </w:t>
            </w:r>
            <w:r w:rsidR="006D140F" w:rsidRPr="00465A0B">
              <w:rPr>
                <w:rFonts w:ascii="Bradley Hand ITC" w:hAnsi="Bradley Hand ITC" w:cstheme="minorHAnsi"/>
                <w:b/>
                <w:color w:val="FF0000"/>
                <w:spacing w:val="3"/>
                <w:szCs w:val="18"/>
              </w:rPr>
              <w:t xml:space="preserve">Deseo que pases un excelente tiempo de descanso en compañía de tus seres </w:t>
            </w:r>
          </w:p>
          <w:p w:rsidR="004F72B0" w:rsidRPr="00465A0B" w:rsidRDefault="006D140F" w:rsidP="004F72B0">
            <w:pPr>
              <w:jc w:val="center"/>
              <w:rPr>
                <w:rFonts w:ascii="Bradley Hand ITC" w:hAnsi="Bradley Hand ITC" w:cstheme="minorHAnsi"/>
                <w:b/>
                <w:color w:val="FF0000"/>
                <w:spacing w:val="3"/>
                <w:szCs w:val="18"/>
              </w:rPr>
            </w:pPr>
            <w:r w:rsidRPr="00465A0B">
              <w:rPr>
                <w:rFonts w:ascii="Bradley Hand ITC" w:hAnsi="Bradley Hand ITC" w:cstheme="minorHAnsi"/>
                <w:b/>
                <w:color w:val="FF0000"/>
                <w:spacing w:val="3"/>
                <w:szCs w:val="18"/>
              </w:rPr>
              <w:t>amados, que aproveches este tiempo para agradecer, valorar</w:t>
            </w:r>
            <w:r w:rsidR="002C3E63" w:rsidRPr="00465A0B">
              <w:rPr>
                <w:rFonts w:ascii="Bradley Hand ITC" w:hAnsi="Bradley Hand ITC" w:cstheme="minorHAnsi"/>
                <w:b/>
                <w:color w:val="FF0000"/>
                <w:spacing w:val="3"/>
                <w:szCs w:val="18"/>
              </w:rPr>
              <w:t xml:space="preserve">, </w:t>
            </w:r>
          </w:p>
          <w:p w:rsidR="004F72B0" w:rsidRPr="00465A0B" w:rsidRDefault="002C3E63" w:rsidP="004F72B0">
            <w:pPr>
              <w:jc w:val="center"/>
              <w:rPr>
                <w:rFonts w:ascii="Bradley Hand ITC" w:hAnsi="Bradley Hand ITC" w:cstheme="minorHAnsi"/>
                <w:b/>
                <w:color w:val="FF0000"/>
                <w:spacing w:val="3"/>
                <w:szCs w:val="18"/>
              </w:rPr>
            </w:pPr>
            <w:r w:rsidRPr="00465A0B">
              <w:rPr>
                <w:rFonts w:ascii="Bradley Hand ITC" w:hAnsi="Bradley Hand ITC" w:cstheme="minorHAnsi"/>
                <w:b/>
                <w:color w:val="FF0000"/>
                <w:spacing w:val="3"/>
                <w:szCs w:val="18"/>
              </w:rPr>
              <w:t>expresar</w:t>
            </w:r>
            <w:r w:rsidR="006D140F" w:rsidRPr="00465A0B">
              <w:rPr>
                <w:rFonts w:ascii="Bradley Hand ITC" w:hAnsi="Bradley Hand ITC" w:cstheme="minorHAnsi"/>
                <w:b/>
                <w:color w:val="FF0000"/>
                <w:spacing w:val="3"/>
                <w:szCs w:val="18"/>
              </w:rPr>
              <w:t xml:space="preserve"> y disfrutar de todas las bondades </w:t>
            </w:r>
            <w:r w:rsidR="004F72B0" w:rsidRPr="00465A0B">
              <w:rPr>
                <w:rFonts w:ascii="Bradley Hand ITC" w:hAnsi="Bradley Hand ITC" w:cstheme="minorHAnsi"/>
                <w:b/>
                <w:color w:val="FF0000"/>
                <w:spacing w:val="3"/>
                <w:szCs w:val="18"/>
              </w:rPr>
              <w:t xml:space="preserve">que la vida te regala. </w:t>
            </w:r>
          </w:p>
          <w:p w:rsidR="004F72B0" w:rsidRPr="00465A0B" w:rsidRDefault="004F72B0" w:rsidP="004F72B0">
            <w:pPr>
              <w:jc w:val="center"/>
              <w:rPr>
                <w:rFonts w:ascii="Bradley Hand ITC" w:hAnsi="Bradley Hand ITC" w:cstheme="minorHAnsi"/>
                <w:b/>
                <w:color w:val="FF0000"/>
                <w:spacing w:val="3"/>
                <w:szCs w:val="18"/>
              </w:rPr>
            </w:pPr>
            <w:r w:rsidRPr="00465A0B">
              <w:rPr>
                <w:rFonts w:ascii="Bradley Hand ITC" w:hAnsi="Bradley Hand ITC" w:cstheme="minorHAnsi"/>
                <w:b/>
                <w:color w:val="FF0000"/>
                <w:spacing w:val="3"/>
                <w:szCs w:val="18"/>
              </w:rPr>
              <w:t>Espero vernos en enero con nueva energía para continuar aprendiendo y trabajando.</w:t>
            </w:r>
          </w:p>
          <w:p w:rsidR="004F72B0" w:rsidRDefault="004F72B0" w:rsidP="004F72B0">
            <w:pPr>
              <w:jc w:val="center"/>
              <w:rPr>
                <w:rFonts w:ascii="Bradley Hand ITC" w:hAnsi="Bradley Hand ITC" w:cstheme="minorHAnsi"/>
                <w:b/>
                <w:color w:val="FF0000"/>
                <w:spacing w:val="3"/>
                <w:szCs w:val="18"/>
              </w:rPr>
            </w:pPr>
            <w:r w:rsidRPr="00465A0B">
              <w:rPr>
                <w:rFonts w:ascii="Bradley Hand ITC" w:hAnsi="Bradley Hand ITC" w:cstheme="minorHAnsi"/>
                <w:b/>
                <w:color w:val="FF0000"/>
                <w:spacing w:val="3"/>
                <w:szCs w:val="18"/>
              </w:rPr>
              <w:t>¡</w:t>
            </w:r>
            <w:r w:rsidR="004A6CB3" w:rsidRPr="00465A0B">
              <w:rPr>
                <w:rFonts w:ascii="Bradley Hand ITC" w:hAnsi="Bradley Hand ITC" w:cstheme="minorHAnsi"/>
                <w:b/>
                <w:color w:val="FF0000"/>
                <w:spacing w:val="3"/>
                <w:szCs w:val="18"/>
              </w:rPr>
              <w:t xml:space="preserve">Te envío </w:t>
            </w:r>
            <w:r w:rsidRPr="00465A0B">
              <w:rPr>
                <w:rFonts w:ascii="Bradley Hand ITC" w:hAnsi="Bradley Hand ITC" w:cstheme="minorHAnsi"/>
                <w:b/>
                <w:color w:val="FF0000"/>
                <w:spacing w:val="3"/>
                <w:szCs w:val="18"/>
              </w:rPr>
              <w:t>un abrazo muy fuerte lleno de bendiciones para ti y tu familia!</w:t>
            </w:r>
            <w:r w:rsidR="00465A0B">
              <w:rPr>
                <w:rFonts w:ascii="Bradley Hand ITC" w:hAnsi="Bradley Hand ITC" w:cstheme="minorHAnsi"/>
                <w:b/>
                <w:color w:val="FF0000"/>
                <w:spacing w:val="3"/>
                <w:szCs w:val="18"/>
              </w:rPr>
              <w:t xml:space="preserve"> </w:t>
            </w:r>
          </w:p>
          <w:p w:rsidR="00C4012B" w:rsidRDefault="00C4012B" w:rsidP="004F72B0">
            <w:pPr>
              <w:jc w:val="center"/>
              <w:rPr>
                <w:rFonts w:ascii="Bradley Hand ITC" w:hAnsi="Bradley Hand ITC" w:cstheme="minorHAnsi"/>
                <w:b/>
                <w:color w:val="FF0000"/>
                <w:spacing w:val="3"/>
                <w:szCs w:val="18"/>
              </w:rPr>
            </w:pPr>
          </w:p>
          <w:p w:rsidR="00465A0B" w:rsidRDefault="00465A0B" w:rsidP="004F72B0">
            <w:pPr>
              <w:jc w:val="center"/>
              <w:rPr>
                <w:rFonts w:ascii="Bradley Hand ITC" w:hAnsi="Bradley Hand ITC" w:cstheme="minorHAnsi"/>
                <w:b/>
                <w:color w:val="FF0000"/>
                <w:spacing w:val="3"/>
                <w:szCs w:val="18"/>
              </w:rPr>
            </w:pPr>
          </w:p>
          <w:p w:rsidR="00465A0B" w:rsidRDefault="00465A0B" w:rsidP="00465A0B">
            <w:pPr>
              <w:rPr>
                <w:rFonts w:cstheme="minorHAnsi"/>
                <w:spacing w:val="3"/>
                <w:sz w:val="20"/>
                <w:szCs w:val="18"/>
              </w:rPr>
            </w:pPr>
          </w:p>
          <w:p w:rsidR="00C4012B" w:rsidRDefault="00C4012B" w:rsidP="00465A0B">
            <w:pPr>
              <w:rPr>
                <w:rFonts w:cstheme="minorHAnsi"/>
                <w:spacing w:val="3"/>
                <w:sz w:val="20"/>
                <w:szCs w:val="18"/>
              </w:rPr>
            </w:pPr>
          </w:p>
          <w:p w:rsidR="00C4012B" w:rsidRPr="006D140F" w:rsidRDefault="00C4012B" w:rsidP="00465A0B">
            <w:pPr>
              <w:rPr>
                <w:rFonts w:cstheme="minorHAnsi"/>
                <w:spacing w:val="3"/>
                <w:sz w:val="20"/>
                <w:szCs w:val="18"/>
              </w:rPr>
            </w:pPr>
          </w:p>
        </w:tc>
      </w:tr>
    </w:tbl>
    <w:p w:rsidR="00857396" w:rsidRDefault="00857396" w:rsidP="00EE6A6E"/>
    <w:sectPr w:rsidR="00857396" w:rsidSect="00954A5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0392"/>
    <w:multiLevelType w:val="hybridMultilevel"/>
    <w:tmpl w:val="5818FE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9E3284"/>
    <w:multiLevelType w:val="hybridMultilevel"/>
    <w:tmpl w:val="67C20ADE"/>
    <w:lvl w:ilvl="0" w:tplc="CA5E360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0D32921"/>
    <w:multiLevelType w:val="hybridMultilevel"/>
    <w:tmpl w:val="656C3AAE"/>
    <w:lvl w:ilvl="0" w:tplc="14E615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80F28F9"/>
    <w:multiLevelType w:val="hybridMultilevel"/>
    <w:tmpl w:val="DDCC65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3E50C2"/>
    <w:multiLevelType w:val="hybridMultilevel"/>
    <w:tmpl w:val="73504BFC"/>
    <w:lvl w:ilvl="0" w:tplc="07A0D9E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3523A4F"/>
    <w:multiLevelType w:val="hybridMultilevel"/>
    <w:tmpl w:val="4B0435E2"/>
    <w:lvl w:ilvl="0" w:tplc="27D0BA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3536B1D"/>
    <w:multiLevelType w:val="hybridMultilevel"/>
    <w:tmpl w:val="B20E680A"/>
    <w:lvl w:ilvl="0" w:tplc="AE884B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5F605E5"/>
    <w:multiLevelType w:val="hybridMultilevel"/>
    <w:tmpl w:val="03226B3A"/>
    <w:lvl w:ilvl="0" w:tplc="A2AAC0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D2D4322"/>
    <w:multiLevelType w:val="hybridMultilevel"/>
    <w:tmpl w:val="841A81BC"/>
    <w:lvl w:ilvl="0" w:tplc="C35C31A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7376AE0"/>
    <w:multiLevelType w:val="hybridMultilevel"/>
    <w:tmpl w:val="E79018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6537A7"/>
    <w:multiLevelType w:val="hybridMultilevel"/>
    <w:tmpl w:val="43D6DA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D92FA7"/>
    <w:multiLevelType w:val="hybridMultilevel"/>
    <w:tmpl w:val="049E7AFA"/>
    <w:lvl w:ilvl="0" w:tplc="EDF42B9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DBB65F3"/>
    <w:multiLevelType w:val="hybridMultilevel"/>
    <w:tmpl w:val="9ED4CE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97C617B"/>
    <w:multiLevelType w:val="hybridMultilevel"/>
    <w:tmpl w:val="509A7508"/>
    <w:lvl w:ilvl="0" w:tplc="21CCD8A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A6E3297"/>
    <w:multiLevelType w:val="hybridMultilevel"/>
    <w:tmpl w:val="9370D1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A10DE1"/>
    <w:multiLevelType w:val="hybridMultilevel"/>
    <w:tmpl w:val="95FA15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F70085A"/>
    <w:multiLevelType w:val="hybridMultilevel"/>
    <w:tmpl w:val="0290BFD6"/>
    <w:lvl w:ilvl="0" w:tplc="10AE35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63B846DC"/>
    <w:multiLevelType w:val="hybridMultilevel"/>
    <w:tmpl w:val="04EC3B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9007AB"/>
    <w:multiLevelType w:val="hybridMultilevel"/>
    <w:tmpl w:val="51E88C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8221D2"/>
    <w:multiLevelType w:val="hybridMultilevel"/>
    <w:tmpl w:val="15A48E78"/>
    <w:lvl w:ilvl="0" w:tplc="5AF28A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6D077622"/>
    <w:multiLevelType w:val="hybridMultilevel"/>
    <w:tmpl w:val="1CA07AF0"/>
    <w:lvl w:ilvl="0" w:tplc="ECECA32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16D40A8"/>
    <w:multiLevelType w:val="hybridMultilevel"/>
    <w:tmpl w:val="1FD6BF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05250"/>
    <w:multiLevelType w:val="hybridMultilevel"/>
    <w:tmpl w:val="F41C7C9E"/>
    <w:lvl w:ilvl="0" w:tplc="747E6B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2"/>
  </w:num>
  <w:num w:numId="2">
    <w:abstractNumId w:val="15"/>
  </w:num>
  <w:num w:numId="3">
    <w:abstractNumId w:val="18"/>
  </w:num>
  <w:num w:numId="4">
    <w:abstractNumId w:val="14"/>
  </w:num>
  <w:num w:numId="5">
    <w:abstractNumId w:val="9"/>
  </w:num>
  <w:num w:numId="6">
    <w:abstractNumId w:val="17"/>
  </w:num>
  <w:num w:numId="7">
    <w:abstractNumId w:val="11"/>
  </w:num>
  <w:num w:numId="8">
    <w:abstractNumId w:val="8"/>
  </w:num>
  <w:num w:numId="9">
    <w:abstractNumId w:val="3"/>
  </w:num>
  <w:num w:numId="10">
    <w:abstractNumId w:val="7"/>
  </w:num>
  <w:num w:numId="11">
    <w:abstractNumId w:val="22"/>
  </w:num>
  <w:num w:numId="12">
    <w:abstractNumId w:val="19"/>
  </w:num>
  <w:num w:numId="13">
    <w:abstractNumId w:val="13"/>
  </w:num>
  <w:num w:numId="14">
    <w:abstractNumId w:val="1"/>
  </w:num>
  <w:num w:numId="15">
    <w:abstractNumId w:val="6"/>
  </w:num>
  <w:num w:numId="16">
    <w:abstractNumId w:val="5"/>
  </w:num>
  <w:num w:numId="17">
    <w:abstractNumId w:val="2"/>
  </w:num>
  <w:num w:numId="18">
    <w:abstractNumId w:val="4"/>
  </w:num>
  <w:num w:numId="19">
    <w:abstractNumId w:val="16"/>
  </w:num>
  <w:num w:numId="20">
    <w:abstractNumId w:val="20"/>
  </w:num>
  <w:num w:numId="21">
    <w:abstractNumId w:val="21"/>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396"/>
    <w:rsid w:val="00006CD6"/>
    <w:rsid w:val="00047165"/>
    <w:rsid w:val="00057AC4"/>
    <w:rsid w:val="00067B9D"/>
    <w:rsid w:val="000C0D6A"/>
    <w:rsid w:val="000E2075"/>
    <w:rsid w:val="000F015B"/>
    <w:rsid w:val="00110313"/>
    <w:rsid w:val="001427BB"/>
    <w:rsid w:val="001A71D1"/>
    <w:rsid w:val="001E6FAD"/>
    <w:rsid w:val="001F2CD1"/>
    <w:rsid w:val="002256AD"/>
    <w:rsid w:val="002378D5"/>
    <w:rsid w:val="00257EC4"/>
    <w:rsid w:val="002A330A"/>
    <w:rsid w:val="002A4CC1"/>
    <w:rsid w:val="002C3E63"/>
    <w:rsid w:val="002C665E"/>
    <w:rsid w:val="003A0342"/>
    <w:rsid w:val="003A2517"/>
    <w:rsid w:val="003C11FE"/>
    <w:rsid w:val="003F52C0"/>
    <w:rsid w:val="00456D05"/>
    <w:rsid w:val="00457347"/>
    <w:rsid w:val="00461BB3"/>
    <w:rsid w:val="00465A0B"/>
    <w:rsid w:val="00474119"/>
    <w:rsid w:val="004A6CB3"/>
    <w:rsid w:val="004F4E09"/>
    <w:rsid w:val="004F72B0"/>
    <w:rsid w:val="00511E55"/>
    <w:rsid w:val="00555621"/>
    <w:rsid w:val="005723DB"/>
    <w:rsid w:val="005A5810"/>
    <w:rsid w:val="005F2275"/>
    <w:rsid w:val="006113B8"/>
    <w:rsid w:val="00611418"/>
    <w:rsid w:val="006370B6"/>
    <w:rsid w:val="006C29DA"/>
    <w:rsid w:val="006D140F"/>
    <w:rsid w:val="007063E7"/>
    <w:rsid w:val="00745AC4"/>
    <w:rsid w:val="00756BB7"/>
    <w:rsid w:val="00791036"/>
    <w:rsid w:val="007B5538"/>
    <w:rsid w:val="007F3320"/>
    <w:rsid w:val="00801223"/>
    <w:rsid w:val="00857396"/>
    <w:rsid w:val="008A798B"/>
    <w:rsid w:val="008D3E56"/>
    <w:rsid w:val="00922050"/>
    <w:rsid w:val="0093340A"/>
    <w:rsid w:val="00933B9B"/>
    <w:rsid w:val="009344CA"/>
    <w:rsid w:val="00937B45"/>
    <w:rsid w:val="00954A59"/>
    <w:rsid w:val="00966377"/>
    <w:rsid w:val="009B5FCD"/>
    <w:rsid w:val="009E0243"/>
    <w:rsid w:val="00A052C5"/>
    <w:rsid w:val="00A92B2C"/>
    <w:rsid w:val="00B538B8"/>
    <w:rsid w:val="00B73D48"/>
    <w:rsid w:val="00B961F4"/>
    <w:rsid w:val="00BD2276"/>
    <w:rsid w:val="00C21C35"/>
    <w:rsid w:val="00C37434"/>
    <w:rsid w:val="00C4012B"/>
    <w:rsid w:val="00C62623"/>
    <w:rsid w:val="00C70866"/>
    <w:rsid w:val="00CB1055"/>
    <w:rsid w:val="00D71E9B"/>
    <w:rsid w:val="00E94D66"/>
    <w:rsid w:val="00EE6A6E"/>
    <w:rsid w:val="00EF520A"/>
    <w:rsid w:val="00EF57FA"/>
    <w:rsid w:val="00F21EA4"/>
    <w:rsid w:val="00F31BB2"/>
    <w:rsid w:val="00F56FE5"/>
    <w:rsid w:val="00FA2193"/>
    <w:rsid w:val="00FD4870"/>
    <w:rsid w:val="00FD72AC"/>
    <w:rsid w:val="00FE0D65"/>
    <w:rsid w:val="00FF00EF"/>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F874"/>
  <w15:chartTrackingRefBased/>
  <w15:docId w15:val="{EE49595E-861D-4C6D-8F45-BA23D02A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396"/>
  </w:style>
  <w:style w:type="paragraph" w:styleId="Ttulo1">
    <w:name w:val="heading 1"/>
    <w:basedOn w:val="Normal"/>
    <w:link w:val="Ttulo1Car"/>
    <w:uiPriority w:val="9"/>
    <w:qFormat/>
    <w:rsid w:val="003F52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57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57396"/>
    <w:pPr>
      <w:ind w:left="720"/>
      <w:contextualSpacing/>
    </w:pPr>
  </w:style>
  <w:style w:type="character" w:styleId="Hipervnculo">
    <w:name w:val="Hyperlink"/>
    <w:basedOn w:val="Fuentedeprrafopredeter"/>
    <w:uiPriority w:val="99"/>
    <w:unhideWhenUsed/>
    <w:rsid w:val="00006CD6"/>
    <w:rPr>
      <w:color w:val="0563C1" w:themeColor="hyperlink"/>
      <w:u w:val="single"/>
    </w:rPr>
  </w:style>
  <w:style w:type="character" w:styleId="Hipervnculovisitado">
    <w:name w:val="FollowedHyperlink"/>
    <w:basedOn w:val="Fuentedeprrafopredeter"/>
    <w:uiPriority w:val="99"/>
    <w:semiHidden/>
    <w:unhideWhenUsed/>
    <w:rsid w:val="003F52C0"/>
    <w:rPr>
      <w:color w:val="954F72" w:themeColor="followedHyperlink"/>
      <w:u w:val="single"/>
    </w:rPr>
  </w:style>
  <w:style w:type="character" w:customStyle="1" w:styleId="Ttulo1Car">
    <w:name w:val="Título 1 Car"/>
    <w:basedOn w:val="Fuentedeprrafopredeter"/>
    <w:link w:val="Ttulo1"/>
    <w:uiPriority w:val="9"/>
    <w:rsid w:val="003F52C0"/>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1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1659</TotalTime>
  <Pages>2</Pages>
  <Words>874</Words>
  <Characters>4813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martínez</dc:creator>
  <cp:keywords/>
  <dc:description/>
  <cp:lastModifiedBy>elizabeth martínez</cp:lastModifiedBy>
  <cp:revision>36</cp:revision>
  <dcterms:created xsi:type="dcterms:W3CDTF">2020-11-05T19:42:00Z</dcterms:created>
  <dcterms:modified xsi:type="dcterms:W3CDTF">2020-12-04T17:53:00Z</dcterms:modified>
</cp:coreProperties>
</file>